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A52" w:rsidRPr="002E7D16" w:rsidRDefault="00D50A52" w:rsidP="00D50A52">
      <w:pPr>
        <w:spacing w:after="0"/>
        <w:ind w:right="4"/>
        <w:rPr>
          <w:bCs/>
          <w:sz w:val="18"/>
          <w:szCs w:val="20"/>
        </w:rPr>
      </w:pPr>
      <w:r w:rsidRPr="002E7D16">
        <w:rPr>
          <w:b/>
          <w:bCs/>
          <w:sz w:val="18"/>
          <w:szCs w:val="20"/>
          <w:u w:val="single"/>
        </w:rPr>
        <w:t>Statistique (au singulier)</w:t>
      </w:r>
      <w:r w:rsidRPr="002E7D16">
        <w:rPr>
          <w:bCs/>
          <w:sz w:val="18"/>
          <w:szCs w:val="20"/>
        </w:rPr>
        <w:t xml:space="preserve"> : un art et une science comportant un ensemble de méthodes et de théories pour analyser des situations ou des phénomènes comportant de l’incertitude. </w:t>
      </w:r>
      <w:r w:rsidRPr="002E7D16">
        <w:rPr>
          <w:bCs/>
          <w:sz w:val="18"/>
          <w:szCs w:val="20"/>
          <w:u w:val="single"/>
        </w:rPr>
        <w:t>L'ensemble des méthodes scientifiques pour aider à</w:t>
      </w:r>
      <w:r w:rsidRPr="002E7D16">
        <w:rPr>
          <w:bCs/>
          <w:sz w:val="18"/>
          <w:szCs w:val="20"/>
        </w:rPr>
        <w:t> : Faire la</w:t>
      </w:r>
      <w:r w:rsidRPr="002E7D16">
        <w:rPr>
          <w:sz w:val="18"/>
          <w:szCs w:val="20"/>
        </w:rPr>
        <w:t xml:space="preserve"> </w:t>
      </w:r>
      <w:r w:rsidRPr="002E7D16">
        <w:rPr>
          <w:bCs/>
          <w:i/>
          <w:iCs/>
          <w:sz w:val="18"/>
          <w:szCs w:val="20"/>
        </w:rPr>
        <w:t>collecte de données</w:t>
      </w:r>
      <w:r w:rsidRPr="002E7D16">
        <w:rPr>
          <w:bCs/>
          <w:sz w:val="18"/>
          <w:szCs w:val="20"/>
        </w:rPr>
        <w:t xml:space="preserve">, Organiser et résumer des données, </w:t>
      </w:r>
      <w:r w:rsidRPr="002E7D16">
        <w:rPr>
          <w:bCs/>
          <w:i/>
          <w:iCs/>
          <w:sz w:val="18"/>
          <w:szCs w:val="20"/>
        </w:rPr>
        <w:t>la statistique descriptive</w:t>
      </w:r>
      <w:r w:rsidRPr="002E7D16">
        <w:rPr>
          <w:bCs/>
          <w:sz w:val="18"/>
          <w:szCs w:val="20"/>
        </w:rPr>
        <w:t xml:space="preserve">, Tirer des conclusions à partir de données, </w:t>
      </w:r>
      <w:r w:rsidRPr="002E7D16">
        <w:rPr>
          <w:bCs/>
          <w:i/>
          <w:iCs/>
          <w:sz w:val="18"/>
          <w:szCs w:val="20"/>
        </w:rPr>
        <w:t xml:space="preserve">l'inférence statistique, </w:t>
      </w:r>
      <w:r w:rsidRPr="002E7D16">
        <w:rPr>
          <w:bCs/>
          <w:sz w:val="18"/>
          <w:szCs w:val="20"/>
        </w:rPr>
        <w:t xml:space="preserve">Prendre des décisions rationnelles, </w:t>
      </w:r>
      <w:r w:rsidRPr="002E7D16">
        <w:rPr>
          <w:bCs/>
          <w:i/>
          <w:iCs/>
          <w:sz w:val="18"/>
          <w:szCs w:val="20"/>
        </w:rPr>
        <w:t>la théorie de la décision statistique.</w:t>
      </w:r>
    </w:p>
    <w:p w:rsidR="00D50A52" w:rsidRPr="002E7D16" w:rsidRDefault="00D50A52" w:rsidP="00D50A52">
      <w:pPr>
        <w:spacing w:after="0"/>
        <w:ind w:right="4"/>
        <w:rPr>
          <w:bCs/>
          <w:sz w:val="18"/>
          <w:szCs w:val="20"/>
        </w:rPr>
      </w:pPr>
      <w:r w:rsidRPr="002E7D16">
        <w:rPr>
          <w:b/>
          <w:bCs/>
          <w:sz w:val="18"/>
          <w:szCs w:val="20"/>
          <w:u w:val="single"/>
        </w:rPr>
        <w:t>Statistiques (au pluriel)</w:t>
      </w:r>
      <w:r w:rsidRPr="002E7D16">
        <w:rPr>
          <w:bCs/>
          <w:sz w:val="18"/>
          <w:szCs w:val="20"/>
        </w:rPr>
        <w:t> : ensemble de données numériques portant sur des caractéristiques économiques, sociales, politiques ou culturelles</w:t>
      </w:r>
    </w:p>
    <w:p w:rsidR="00D50A52" w:rsidRPr="002E7D16" w:rsidRDefault="00D50A52" w:rsidP="00D50A52">
      <w:pPr>
        <w:spacing w:after="0"/>
        <w:rPr>
          <w:bCs/>
          <w:sz w:val="18"/>
          <w:szCs w:val="20"/>
        </w:rPr>
      </w:pPr>
      <w:r w:rsidRPr="002E7D16">
        <w:rPr>
          <w:b/>
          <w:bCs/>
          <w:sz w:val="18"/>
          <w:szCs w:val="20"/>
          <w:u w:val="single"/>
        </w:rPr>
        <w:t>Statistique</w:t>
      </w:r>
      <w:r w:rsidRPr="002E7D16">
        <w:rPr>
          <w:bCs/>
          <w:sz w:val="18"/>
          <w:szCs w:val="20"/>
        </w:rPr>
        <w:t xml:space="preserve"> représente une quantité particulière calculée à partir d’un échantillon comme la moyenne arithmétique, l’écart-type, etc.</w:t>
      </w:r>
    </w:p>
    <w:p w:rsidR="002D0974" w:rsidRPr="002D0974" w:rsidRDefault="00D50A52" w:rsidP="002D0974">
      <w:pPr>
        <w:spacing w:after="0"/>
        <w:rPr>
          <w:bCs/>
          <w:sz w:val="18"/>
          <w:szCs w:val="20"/>
        </w:rPr>
      </w:pPr>
      <w:r w:rsidRPr="002D0974">
        <w:rPr>
          <w:b/>
          <w:bCs/>
          <w:sz w:val="18"/>
          <w:szCs w:val="20"/>
          <w:u w:val="single"/>
        </w:rPr>
        <w:t>Les étapes d’une étude statistique :</w:t>
      </w:r>
      <w:r w:rsidR="00517A9B">
        <w:rPr>
          <w:bCs/>
          <w:sz w:val="18"/>
          <w:szCs w:val="20"/>
        </w:rPr>
        <w:t xml:space="preserve"> 1.</w:t>
      </w:r>
      <w:r w:rsidRPr="002E7D16">
        <w:rPr>
          <w:bCs/>
          <w:sz w:val="18"/>
          <w:szCs w:val="20"/>
        </w:rPr>
        <w:t>Analyse de la situation</w:t>
      </w:r>
      <w:r w:rsidR="00517A9B">
        <w:rPr>
          <w:bCs/>
          <w:sz w:val="18"/>
          <w:szCs w:val="20"/>
        </w:rPr>
        <w:t xml:space="preserve">  2.</w:t>
      </w:r>
      <w:r w:rsidRPr="002D0974">
        <w:rPr>
          <w:bCs/>
          <w:sz w:val="18"/>
          <w:szCs w:val="20"/>
        </w:rPr>
        <w:t>Identification des informations à colliger</w:t>
      </w:r>
      <w:r w:rsidR="00517A9B">
        <w:rPr>
          <w:bCs/>
          <w:sz w:val="18"/>
          <w:szCs w:val="20"/>
        </w:rPr>
        <w:t xml:space="preserve">  3.Choix du type de recherche/ </w:t>
      </w:r>
      <w:r w:rsidRPr="002D0974">
        <w:rPr>
          <w:bCs/>
          <w:sz w:val="18"/>
          <w:szCs w:val="20"/>
        </w:rPr>
        <w:t>de la méthode de collecte de donnés</w:t>
      </w:r>
      <w:r w:rsidR="00517A9B">
        <w:rPr>
          <w:bCs/>
          <w:sz w:val="18"/>
          <w:szCs w:val="20"/>
        </w:rPr>
        <w:t xml:space="preserve"> 4.</w:t>
      </w:r>
      <w:r w:rsidR="002D0974" w:rsidRPr="002D0974">
        <w:rPr>
          <w:bCs/>
          <w:sz w:val="18"/>
          <w:szCs w:val="20"/>
        </w:rPr>
        <w:t>Identificatio</w:t>
      </w:r>
      <w:r w:rsidR="00517A9B">
        <w:rPr>
          <w:bCs/>
          <w:sz w:val="18"/>
          <w:szCs w:val="20"/>
        </w:rPr>
        <w:t xml:space="preserve">n des outils d’investigation/ </w:t>
      </w:r>
      <w:r w:rsidR="002D0974" w:rsidRPr="002D0974">
        <w:rPr>
          <w:bCs/>
          <w:sz w:val="18"/>
          <w:szCs w:val="20"/>
        </w:rPr>
        <w:t>plan de sondage</w:t>
      </w:r>
      <w:r w:rsidR="00517A9B">
        <w:rPr>
          <w:bCs/>
          <w:sz w:val="18"/>
          <w:szCs w:val="20"/>
        </w:rPr>
        <w:t xml:space="preserve"> </w:t>
      </w:r>
      <w:r w:rsidR="002D0974">
        <w:rPr>
          <w:bCs/>
          <w:sz w:val="18"/>
          <w:szCs w:val="20"/>
        </w:rPr>
        <w:t>5.</w:t>
      </w:r>
      <w:r w:rsidR="002D0974" w:rsidRPr="002D0974">
        <w:rPr>
          <w:bCs/>
          <w:sz w:val="18"/>
          <w:szCs w:val="20"/>
        </w:rPr>
        <w:t>Traitement statistique et codage des données</w:t>
      </w:r>
      <w:r w:rsidR="002D0974">
        <w:rPr>
          <w:bCs/>
          <w:sz w:val="18"/>
          <w:szCs w:val="20"/>
        </w:rPr>
        <w:t xml:space="preserve"> 6.</w:t>
      </w:r>
      <w:r w:rsidR="002D0974" w:rsidRPr="002D0974">
        <w:rPr>
          <w:bCs/>
          <w:sz w:val="18"/>
          <w:szCs w:val="20"/>
        </w:rPr>
        <w:t>Rédaction du rapport de l’étude</w:t>
      </w:r>
    </w:p>
    <w:p w:rsidR="00D50A52" w:rsidRPr="002E7D16" w:rsidRDefault="00D50A52" w:rsidP="00D50A52">
      <w:pPr>
        <w:pStyle w:val="Paragraphedeliste"/>
        <w:numPr>
          <w:ilvl w:val="1"/>
          <w:numId w:val="1"/>
        </w:numPr>
        <w:spacing w:after="0"/>
        <w:ind w:left="709" w:hanging="142"/>
        <w:rPr>
          <w:bCs/>
          <w:sz w:val="18"/>
          <w:szCs w:val="20"/>
        </w:rPr>
      </w:pPr>
      <w:r w:rsidRPr="002E7D16">
        <w:rPr>
          <w:bCs/>
          <w:sz w:val="18"/>
          <w:szCs w:val="20"/>
        </w:rPr>
        <w:t>Recherche exploratoire : découvrir la nature de la situation à analyser afin de formuler ultérieurement des h</w:t>
      </w:r>
      <w:r w:rsidR="00EF3D05">
        <w:rPr>
          <w:bCs/>
          <w:sz w:val="18"/>
          <w:szCs w:val="20"/>
        </w:rPr>
        <w:t>ypothèses</w:t>
      </w:r>
    </w:p>
    <w:p w:rsidR="00D50A52" w:rsidRPr="002E7D16" w:rsidRDefault="00D50A52" w:rsidP="00D50A52">
      <w:pPr>
        <w:pStyle w:val="Paragraphedeliste"/>
        <w:numPr>
          <w:ilvl w:val="1"/>
          <w:numId w:val="1"/>
        </w:numPr>
        <w:spacing w:after="0"/>
        <w:ind w:left="709" w:hanging="142"/>
        <w:rPr>
          <w:bCs/>
          <w:sz w:val="18"/>
          <w:szCs w:val="20"/>
        </w:rPr>
      </w:pPr>
      <w:r w:rsidRPr="002E7D16">
        <w:rPr>
          <w:bCs/>
          <w:sz w:val="18"/>
          <w:szCs w:val="20"/>
        </w:rPr>
        <w:t xml:space="preserve">Recherche descriptive : représenter graphiquement des données et les résumer par des mesures de tendance centrale et de dispersion </w:t>
      </w:r>
    </w:p>
    <w:p w:rsidR="00D50A52" w:rsidRPr="002E7D16" w:rsidRDefault="00D50A52" w:rsidP="00D50A52">
      <w:pPr>
        <w:pStyle w:val="Paragraphedeliste"/>
        <w:numPr>
          <w:ilvl w:val="1"/>
          <w:numId w:val="1"/>
        </w:numPr>
        <w:spacing w:after="0"/>
        <w:ind w:left="709" w:hanging="142"/>
        <w:rPr>
          <w:bCs/>
          <w:sz w:val="18"/>
          <w:szCs w:val="20"/>
        </w:rPr>
      </w:pPr>
      <w:r w:rsidRPr="002E7D16">
        <w:rPr>
          <w:bCs/>
          <w:sz w:val="18"/>
          <w:szCs w:val="20"/>
        </w:rPr>
        <w:t>Recherche causale ou explicative : tester des hypothèses et déterminer la relation entre deux ou plusieurs variables</w:t>
      </w:r>
    </w:p>
    <w:p w:rsidR="00D50A52" w:rsidRPr="002E7D16" w:rsidRDefault="00D50A52" w:rsidP="00D50A52">
      <w:pPr>
        <w:spacing w:after="0"/>
        <w:rPr>
          <w:bCs/>
          <w:sz w:val="18"/>
          <w:szCs w:val="20"/>
        </w:rPr>
      </w:pPr>
      <w:r w:rsidRPr="002E7D16">
        <w:rPr>
          <w:b/>
          <w:bCs/>
          <w:sz w:val="18"/>
          <w:szCs w:val="20"/>
          <w:u w:val="single"/>
        </w:rPr>
        <w:t>L’analyse des données</w:t>
      </w:r>
      <w:r w:rsidRPr="002E7D16">
        <w:rPr>
          <w:bCs/>
          <w:sz w:val="18"/>
          <w:szCs w:val="20"/>
        </w:rPr>
        <w:t> </w:t>
      </w:r>
      <w:r w:rsidRPr="002E7D16">
        <w:rPr>
          <w:bCs/>
          <w:sz w:val="18"/>
          <w:szCs w:val="20"/>
        </w:rPr>
        <w:sym w:font="Wingdings" w:char="F0E0"/>
      </w:r>
      <w:r w:rsidRPr="002E7D16">
        <w:rPr>
          <w:bCs/>
          <w:sz w:val="18"/>
          <w:szCs w:val="20"/>
        </w:rPr>
        <w:t xml:space="preserve"> </w:t>
      </w:r>
      <w:r w:rsidRPr="002E7D16">
        <w:rPr>
          <w:bCs/>
          <w:sz w:val="18"/>
          <w:szCs w:val="20"/>
          <w:u w:val="single"/>
        </w:rPr>
        <w:t>Ensemble de méthodes pour aider à</w:t>
      </w:r>
      <w:r w:rsidRPr="002E7D16">
        <w:rPr>
          <w:bCs/>
          <w:sz w:val="18"/>
          <w:szCs w:val="20"/>
        </w:rPr>
        <w:t>: faire la collecte de données (l’échantillonnage), organiser et résumer des données (la statistique descriptive), tirer des conclusions à partir de données (la statistique différentielle)</w:t>
      </w:r>
    </w:p>
    <w:p w:rsidR="00D50A52" w:rsidRPr="002E7D16" w:rsidRDefault="00D50A52" w:rsidP="00D50A52">
      <w:pPr>
        <w:spacing w:after="0"/>
        <w:ind w:left="720"/>
        <w:rPr>
          <w:bCs/>
          <w:sz w:val="18"/>
          <w:szCs w:val="20"/>
        </w:rPr>
      </w:pPr>
      <w:r w:rsidRPr="002E7D16">
        <w:rPr>
          <w:bCs/>
          <w:sz w:val="18"/>
          <w:szCs w:val="20"/>
        </w:rPr>
        <w:t xml:space="preserve">** Le but consiste à comprendre le phénomène sous-jacent à ces données afin de mieux le contrôler ou de mieux le prédire </w:t>
      </w:r>
    </w:p>
    <w:p w:rsidR="00D50A52" w:rsidRPr="002E7D16" w:rsidRDefault="00D50A52" w:rsidP="00D50A52">
      <w:pPr>
        <w:spacing w:after="0"/>
        <w:rPr>
          <w:bCs/>
          <w:sz w:val="18"/>
          <w:szCs w:val="20"/>
        </w:rPr>
      </w:pPr>
      <w:r w:rsidRPr="002E7D16">
        <w:rPr>
          <w:b/>
          <w:bCs/>
          <w:sz w:val="18"/>
          <w:szCs w:val="20"/>
          <w:u w:val="single"/>
        </w:rPr>
        <w:t>Notions fondamentales</w:t>
      </w:r>
      <w:r w:rsidRPr="002E7D16">
        <w:rPr>
          <w:bCs/>
          <w:sz w:val="18"/>
          <w:szCs w:val="20"/>
        </w:rPr>
        <w:t> :</w:t>
      </w:r>
    </w:p>
    <w:p w:rsidR="00D50A52" w:rsidRPr="002E7D16" w:rsidRDefault="00D50A52" w:rsidP="009C5576">
      <w:pPr>
        <w:pStyle w:val="Paragraphedeliste"/>
        <w:numPr>
          <w:ilvl w:val="0"/>
          <w:numId w:val="3"/>
        </w:numPr>
        <w:spacing w:after="0"/>
        <w:ind w:left="426" w:hanging="284"/>
        <w:rPr>
          <w:bCs/>
          <w:sz w:val="18"/>
          <w:szCs w:val="20"/>
        </w:rPr>
      </w:pPr>
      <w:r w:rsidRPr="002E7D16">
        <w:rPr>
          <w:bCs/>
          <w:sz w:val="18"/>
          <w:szCs w:val="20"/>
        </w:rPr>
        <w:t>Population statistique : Ensemble statistique (1 à n)</w:t>
      </w:r>
    </w:p>
    <w:p w:rsidR="00D50A52" w:rsidRPr="002E7D16" w:rsidRDefault="00D50A52" w:rsidP="009C5576">
      <w:pPr>
        <w:pStyle w:val="Paragraphedeliste"/>
        <w:numPr>
          <w:ilvl w:val="0"/>
          <w:numId w:val="3"/>
        </w:numPr>
        <w:spacing w:after="0"/>
        <w:ind w:left="426" w:hanging="284"/>
        <w:rPr>
          <w:bCs/>
          <w:sz w:val="18"/>
          <w:szCs w:val="20"/>
        </w:rPr>
      </w:pPr>
      <w:r w:rsidRPr="002E7D16">
        <w:rPr>
          <w:bCs/>
          <w:sz w:val="18"/>
          <w:szCs w:val="20"/>
        </w:rPr>
        <w:t>Échantillon : Sous-ensemble de la population statistique (1 à n observations)</w:t>
      </w:r>
    </w:p>
    <w:p w:rsidR="00D50A52" w:rsidRPr="002E7D16" w:rsidRDefault="00D50A52" w:rsidP="009C5576">
      <w:pPr>
        <w:pStyle w:val="Paragraphedeliste"/>
        <w:numPr>
          <w:ilvl w:val="1"/>
          <w:numId w:val="3"/>
        </w:numPr>
        <w:spacing w:after="0"/>
        <w:ind w:left="567" w:hanging="284"/>
        <w:rPr>
          <w:bCs/>
          <w:sz w:val="18"/>
          <w:szCs w:val="20"/>
        </w:rPr>
      </w:pPr>
      <w:r w:rsidRPr="002E7D16">
        <w:rPr>
          <w:bCs/>
          <w:sz w:val="18"/>
          <w:szCs w:val="20"/>
        </w:rPr>
        <w:t xml:space="preserve">Échantillon aléatoire : Sous ensemble d’individus tirés de façon aléatoire et permet de généraliser les résultats obtenus au niveau de toute la population </w:t>
      </w:r>
    </w:p>
    <w:p w:rsidR="00D50A52" w:rsidRPr="002E7D16" w:rsidRDefault="00D50A52" w:rsidP="009C5576">
      <w:pPr>
        <w:pStyle w:val="Paragraphedeliste"/>
        <w:numPr>
          <w:ilvl w:val="0"/>
          <w:numId w:val="3"/>
        </w:numPr>
        <w:spacing w:after="0"/>
        <w:ind w:left="426" w:hanging="284"/>
        <w:rPr>
          <w:bCs/>
          <w:sz w:val="18"/>
          <w:szCs w:val="20"/>
        </w:rPr>
      </w:pPr>
      <w:r w:rsidRPr="002E7D16">
        <w:rPr>
          <w:bCs/>
          <w:sz w:val="18"/>
          <w:szCs w:val="20"/>
        </w:rPr>
        <w:t>Unité statistique : Individu</w:t>
      </w:r>
    </w:p>
    <w:p w:rsidR="00D50A52" w:rsidRPr="002E7D16" w:rsidRDefault="00D50A52" w:rsidP="009C5576">
      <w:pPr>
        <w:pStyle w:val="Paragraphedeliste"/>
        <w:numPr>
          <w:ilvl w:val="0"/>
          <w:numId w:val="3"/>
        </w:numPr>
        <w:spacing w:after="0"/>
        <w:ind w:left="426" w:hanging="284"/>
        <w:rPr>
          <w:bCs/>
          <w:sz w:val="18"/>
          <w:szCs w:val="20"/>
        </w:rPr>
      </w:pPr>
      <w:r w:rsidRPr="002E7D16">
        <w:rPr>
          <w:bCs/>
          <w:sz w:val="18"/>
          <w:szCs w:val="20"/>
        </w:rPr>
        <w:t>Variable statistique : Caractère par lequel on transforme une unité statistique en une modalité</w:t>
      </w:r>
      <w:r w:rsidRPr="002E7D16">
        <w:rPr>
          <w:bCs/>
          <w:sz w:val="18"/>
          <w:szCs w:val="20"/>
        </w:rPr>
        <w:br/>
        <w:t xml:space="preserve">Étude = Unité statistique + Variable statistique, </w:t>
      </w:r>
      <w:r w:rsidRPr="002E7D16">
        <w:rPr>
          <w:bCs/>
          <w:sz w:val="18"/>
          <w:szCs w:val="20"/>
        </w:rPr>
        <w:tab/>
        <w:t>Variable statistique = modalité de l’unité statistique</w:t>
      </w:r>
    </w:p>
    <w:p w:rsidR="00D50A52" w:rsidRPr="002E7D16" w:rsidRDefault="00D50A52" w:rsidP="009C5576">
      <w:pPr>
        <w:pStyle w:val="Paragraphedeliste"/>
        <w:numPr>
          <w:ilvl w:val="1"/>
          <w:numId w:val="3"/>
        </w:numPr>
        <w:spacing w:after="0"/>
        <w:ind w:left="567" w:hanging="284"/>
        <w:rPr>
          <w:bCs/>
          <w:sz w:val="18"/>
          <w:szCs w:val="20"/>
        </w:rPr>
      </w:pPr>
      <w:r w:rsidRPr="002E7D16">
        <w:rPr>
          <w:bCs/>
          <w:sz w:val="18"/>
          <w:szCs w:val="20"/>
        </w:rPr>
        <w:t>Quantitative : Mesurable (#)</w:t>
      </w:r>
    </w:p>
    <w:p w:rsidR="00D50A52" w:rsidRPr="002E7D16" w:rsidRDefault="00D50A52" w:rsidP="009C5576">
      <w:pPr>
        <w:pStyle w:val="Paragraphedeliste"/>
        <w:numPr>
          <w:ilvl w:val="2"/>
          <w:numId w:val="3"/>
        </w:numPr>
        <w:tabs>
          <w:tab w:val="left" w:pos="851"/>
        </w:tabs>
        <w:spacing w:after="0"/>
        <w:ind w:left="851" w:hanging="284"/>
        <w:rPr>
          <w:bCs/>
          <w:sz w:val="18"/>
          <w:szCs w:val="20"/>
        </w:rPr>
      </w:pPr>
      <w:r w:rsidRPr="002E7D16">
        <w:rPr>
          <w:bCs/>
          <w:sz w:val="18"/>
          <w:szCs w:val="20"/>
        </w:rPr>
        <w:t>Continue : Nombre illimité de valeurs (Les valeurs sont groupées en classes)</w:t>
      </w:r>
    </w:p>
    <w:p w:rsidR="00D50A52" w:rsidRPr="002E7D16" w:rsidRDefault="00D50A52" w:rsidP="009C5576">
      <w:pPr>
        <w:pStyle w:val="Paragraphedeliste"/>
        <w:numPr>
          <w:ilvl w:val="2"/>
          <w:numId w:val="3"/>
        </w:numPr>
        <w:tabs>
          <w:tab w:val="left" w:pos="851"/>
        </w:tabs>
        <w:spacing w:after="0"/>
        <w:ind w:left="851" w:hanging="284"/>
        <w:rPr>
          <w:bCs/>
          <w:sz w:val="18"/>
          <w:szCs w:val="20"/>
        </w:rPr>
      </w:pPr>
      <w:r w:rsidRPr="002E7D16">
        <w:rPr>
          <w:bCs/>
          <w:sz w:val="18"/>
          <w:szCs w:val="20"/>
        </w:rPr>
        <w:t>Discontinue (a.k.a Discrète) : Nombre limité de valeurs (Valeur entière)</w:t>
      </w:r>
    </w:p>
    <w:p w:rsidR="00D50A52" w:rsidRPr="002E7D16" w:rsidRDefault="00D50A52" w:rsidP="009C5576">
      <w:pPr>
        <w:pStyle w:val="Paragraphedeliste"/>
        <w:numPr>
          <w:ilvl w:val="1"/>
          <w:numId w:val="3"/>
        </w:numPr>
        <w:spacing w:after="0"/>
        <w:ind w:left="567" w:hanging="284"/>
        <w:rPr>
          <w:bCs/>
          <w:sz w:val="18"/>
          <w:szCs w:val="20"/>
        </w:rPr>
      </w:pPr>
      <w:r w:rsidRPr="002E7D16">
        <w:rPr>
          <w:bCs/>
          <w:sz w:val="18"/>
          <w:szCs w:val="20"/>
        </w:rPr>
        <w:t>Qualitative : Non mesurable (Caractéristique)</w:t>
      </w:r>
    </w:p>
    <w:p w:rsidR="00D50A52" w:rsidRPr="002E7D16" w:rsidRDefault="00D50A52" w:rsidP="009C5576">
      <w:pPr>
        <w:pStyle w:val="Paragraphedeliste"/>
        <w:numPr>
          <w:ilvl w:val="1"/>
          <w:numId w:val="3"/>
        </w:numPr>
        <w:spacing w:after="0"/>
        <w:ind w:left="567" w:hanging="284"/>
        <w:rPr>
          <w:bCs/>
          <w:sz w:val="18"/>
          <w:szCs w:val="20"/>
        </w:rPr>
      </w:pPr>
      <w:r w:rsidRPr="002E7D16">
        <w:rPr>
          <w:bCs/>
          <w:sz w:val="18"/>
          <w:szCs w:val="20"/>
        </w:rPr>
        <w:t xml:space="preserve">Variable indépendante: variable qui peut avoir un effet ou influencer une autre variable </w:t>
      </w:r>
    </w:p>
    <w:p w:rsidR="00D50A52" w:rsidRPr="002E7D16" w:rsidRDefault="00D50A52" w:rsidP="009C5576">
      <w:pPr>
        <w:pStyle w:val="Paragraphedeliste"/>
        <w:numPr>
          <w:ilvl w:val="1"/>
          <w:numId w:val="3"/>
        </w:numPr>
        <w:spacing w:after="0"/>
        <w:ind w:left="567" w:hanging="284"/>
        <w:rPr>
          <w:bCs/>
          <w:sz w:val="18"/>
          <w:szCs w:val="20"/>
        </w:rPr>
      </w:pPr>
      <w:r w:rsidRPr="002E7D16">
        <w:rPr>
          <w:bCs/>
          <w:sz w:val="18"/>
          <w:szCs w:val="20"/>
        </w:rPr>
        <w:t>Variable dépendante: variable dont les variations peuvent être expliquées ou dépendent des variations d’une autre variable</w:t>
      </w:r>
    </w:p>
    <w:p w:rsidR="00D50A52" w:rsidRPr="002E7D16" w:rsidRDefault="00D50A52" w:rsidP="009C5576">
      <w:pPr>
        <w:pStyle w:val="Paragraphedeliste"/>
        <w:numPr>
          <w:ilvl w:val="0"/>
          <w:numId w:val="3"/>
        </w:numPr>
        <w:spacing w:after="0"/>
        <w:ind w:left="426" w:hanging="284"/>
        <w:rPr>
          <w:bCs/>
          <w:sz w:val="18"/>
          <w:szCs w:val="20"/>
        </w:rPr>
      </w:pPr>
      <w:r w:rsidRPr="002E7D16">
        <w:rPr>
          <w:bCs/>
          <w:sz w:val="18"/>
          <w:szCs w:val="20"/>
        </w:rPr>
        <w:t>Modalité : Valeur possible des variables</w:t>
      </w:r>
    </w:p>
    <w:p w:rsidR="00D50A52" w:rsidRPr="002E7D16" w:rsidRDefault="00D50A52" w:rsidP="009C5576">
      <w:pPr>
        <w:pStyle w:val="Paragraphedeliste"/>
        <w:numPr>
          <w:ilvl w:val="0"/>
          <w:numId w:val="3"/>
        </w:numPr>
        <w:spacing w:after="0"/>
        <w:ind w:left="426" w:hanging="284"/>
        <w:rPr>
          <w:bCs/>
          <w:sz w:val="18"/>
          <w:szCs w:val="20"/>
        </w:rPr>
      </w:pPr>
      <w:r w:rsidRPr="002E7D16">
        <w:rPr>
          <w:bCs/>
          <w:sz w:val="18"/>
          <w:szCs w:val="20"/>
        </w:rPr>
        <w:t>Fréquence d’une modalité : Nombre de fois qu’une valeur se répète dans l’échantillon</w:t>
      </w:r>
    </w:p>
    <w:p w:rsidR="00D50A52" w:rsidRPr="002E7D16" w:rsidRDefault="00D50A52" w:rsidP="00D50A52">
      <w:pPr>
        <w:spacing w:after="0"/>
        <w:rPr>
          <w:b/>
          <w:bCs/>
          <w:sz w:val="18"/>
          <w:szCs w:val="20"/>
        </w:rPr>
      </w:pPr>
      <w:r w:rsidRPr="002E7D16">
        <w:rPr>
          <w:b/>
          <w:bCs/>
          <w:sz w:val="18"/>
          <w:szCs w:val="20"/>
          <w:u w:val="single"/>
        </w:rPr>
        <w:t>Échelles de mesure</w:t>
      </w:r>
      <w:r w:rsidRPr="002E7D16">
        <w:rPr>
          <w:b/>
          <w:bCs/>
          <w:sz w:val="18"/>
          <w:szCs w:val="20"/>
        </w:rPr>
        <w:t xml:space="preserve"> :</w:t>
      </w:r>
    </w:p>
    <w:p w:rsidR="00D50A52" w:rsidRPr="002E7D16" w:rsidRDefault="00D50A52" w:rsidP="00D50A52">
      <w:pPr>
        <w:pStyle w:val="Paragraphedeliste"/>
        <w:numPr>
          <w:ilvl w:val="0"/>
          <w:numId w:val="4"/>
        </w:numPr>
        <w:spacing w:after="0"/>
        <w:rPr>
          <w:bCs/>
          <w:sz w:val="18"/>
          <w:szCs w:val="20"/>
        </w:rPr>
      </w:pPr>
      <w:r w:rsidRPr="002E7D16">
        <w:rPr>
          <w:bCs/>
          <w:sz w:val="18"/>
          <w:szCs w:val="20"/>
        </w:rPr>
        <w:t xml:space="preserve">Nominale: valeur numérique assignée arbitrairement à une modalité sans idée de  distance entre les modalités (Variable qualitative) </w:t>
      </w:r>
    </w:p>
    <w:p w:rsidR="00D50A52" w:rsidRPr="002E7D16" w:rsidRDefault="00D50A52" w:rsidP="00D50A52">
      <w:pPr>
        <w:pStyle w:val="Paragraphedeliste"/>
        <w:numPr>
          <w:ilvl w:val="0"/>
          <w:numId w:val="4"/>
        </w:numPr>
        <w:spacing w:after="0"/>
        <w:rPr>
          <w:bCs/>
          <w:sz w:val="18"/>
          <w:szCs w:val="20"/>
        </w:rPr>
      </w:pPr>
      <w:r w:rsidRPr="002E7D16">
        <w:rPr>
          <w:bCs/>
          <w:sz w:val="18"/>
          <w:szCs w:val="20"/>
        </w:rPr>
        <w:t xml:space="preserve">Ordinale: ordre défini entre les modalités (Variables quantitatives ou qualitatives) </w:t>
      </w:r>
    </w:p>
    <w:p w:rsidR="00D50A52" w:rsidRPr="002E7D16" w:rsidRDefault="00D50A52" w:rsidP="00D50A52">
      <w:pPr>
        <w:pStyle w:val="Paragraphedeliste"/>
        <w:numPr>
          <w:ilvl w:val="0"/>
          <w:numId w:val="4"/>
        </w:numPr>
        <w:spacing w:after="0"/>
        <w:rPr>
          <w:bCs/>
          <w:sz w:val="18"/>
          <w:szCs w:val="20"/>
        </w:rPr>
      </w:pPr>
      <w:r w:rsidRPr="002E7D16">
        <w:rPr>
          <w:bCs/>
          <w:sz w:val="18"/>
          <w:szCs w:val="20"/>
        </w:rPr>
        <w:t>D'intervalle: ordre de grandeur défini entre les modalités (Variable de nature quantitative)</w:t>
      </w:r>
    </w:p>
    <w:p w:rsidR="00D50A52" w:rsidRPr="002E7D16" w:rsidRDefault="00D50A52" w:rsidP="00D50A52">
      <w:pPr>
        <w:pStyle w:val="Paragraphedeliste"/>
        <w:numPr>
          <w:ilvl w:val="0"/>
          <w:numId w:val="4"/>
        </w:numPr>
        <w:spacing w:after="0"/>
        <w:rPr>
          <w:bCs/>
          <w:sz w:val="18"/>
          <w:szCs w:val="20"/>
        </w:rPr>
      </w:pPr>
      <w:r w:rsidRPr="002E7D16">
        <w:rPr>
          <w:bCs/>
          <w:sz w:val="18"/>
          <w:szCs w:val="20"/>
        </w:rPr>
        <w:t>De  rapport: zéro introduit dans l'échelle (Variable de nature quantitative</w:t>
      </w:r>
    </w:p>
    <w:p w:rsidR="00D50A52" w:rsidRPr="002E7D16" w:rsidRDefault="00D50A52" w:rsidP="00D50A52">
      <w:pPr>
        <w:spacing w:after="0"/>
        <w:rPr>
          <w:bCs/>
          <w:sz w:val="18"/>
          <w:szCs w:val="20"/>
        </w:rPr>
      </w:pPr>
      <w:r w:rsidRPr="002E7D16">
        <w:rPr>
          <w:b/>
          <w:bCs/>
          <w:sz w:val="18"/>
          <w:szCs w:val="20"/>
          <w:u w:val="single"/>
        </w:rPr>
        <w:t>Étude de marché/ Sondage/ Échantillonnage</w:t>
      </w:r>
      <w:r w:rsidRPr="002E7D16">
        <w:rPr>
          <w:bCs/>
          <w:sz w:val="18"/>
          <w:szCs w:val="20"/>
        </w:rPr>
        <w:t xml:space="preserve"> : Consiste à prélever un sous-ensemble d’unités statistiques d’une population afin de mieux en connaître les caractéristiques ou de faire des prévisions. Les recensements sont plus précis er plus chers et prennent en général plus de temps </w:t>
      </w:r>
    </w:p>
    <w:p w:rsidR="00D50A52" w:rsidRPr="002E7D16" w:rsidRDefault="00D50A52" w:rsidP="00D50A52">
      <w:pPr>
        <w:spacing w:after="0"/>
        <w:rPr>
          <w:bCs/>
          <w:sz w:val="18"/>
          <w:szCs w:val="20"/>
          <w:u w:val="single"/>
        </w:rPr>
      </w:pPr>
      <w:r w:rsidRPr="002E7D16">
        <w:rPr>
          <w:b/>
          <w:bCs/>
          <w:sz w:val="18"/>
          <w:szCs w:val="20"/>
          <w:u w:val="single"/>
        </w:rPr>
        <w:t>Dépouillement des données</w:t>
      </w:r>
      <w:r w:rsidRPr="002E7D16">
        <w:rPr>
          <w:bCs/>
          <w:sz w:val="18"/>
          <w:szCs w:val="20"/>
        </w:rPr>
        <w:t>: Le dépouillement permet d’élaborer la distribution de fréquences soit:</w:t>
      </w:r>
    </w:p>
    <w:p w:rsidR="00D50A52" w:rsidRPr="002E7D16" w:rsidRDefault="00D50A52" w:rsidP="00D50A52">
      <w:pPr>
        <w:pStyle w:val="Paragraphedeliste"/>
        <w:numPr>
          <w:ilvl w:val="0"/>
          <w:numId w:val="5"/>
        </w:numPr>
        <w:spacing w:after="0"/>
        <w:rPr>
          <w:bCs/>
          <w:sz w:val="18"/>
          <w:szCs w:val="20"/>
        </w:rPr>
      </w:pPr>
      <w:r w:rsidRPr="002E7D16">
        <w:rPr>
          <w:bCs/>
          <w:sz w:val="18"/>
          <w:szCs w:val="20"/>
        </w:rPr>
        <w:t>Fréquences absolues (</w:t>
      </w:r>
      <w:proofErr w:type="gramStart"/>
      <w:r w:rsidRPr="002E7D16">
        <w:rPr>
          <w:bCs/>
          <w:i/>
          <w:iCs/>
          <w:sz w:val="18"/>
          <w:szCs w:val="20"/>
        </w:rPr>
        <w:t>f</w:t>
      </w:r>
      <w:r w:rsidRPr="002E7D16">
        <w:rPr>
          <w:bCs/>
          <w:i/>
          <w:iCs/>
          <w:sz w:val="18"/>
          <w:szCs w:val="20"/>
          <w:vertAlign w:val="subscript"/>
        </w:rPr>
        <w:t>i</w:t>
      </w:r>
      <w:r w:rsidRPr="002E7D16">
        <w:rPr>
          <w:bCs/>
          <w:sz w:val="18"/>
          <w:szCs w:val="20"/>
        </w:rPr>
        <w:t xml:space="preserve"> )</w:t>
      </w:r>
      <w:proofErr w:type="gramEnd"/>
      <w:r w:rsidRPr="002E7D16">
        <w:rPr>
          <w:bCs/>
          <w:sz w:val="18"/>
          <w:szCs w:val="20"/>
        </w:rPr>
        <w:t xml:space="preserve"> : Indiquent combien d’observations appartiennent à une modalité donnée (total </w:t>
      </w:r>
      <w:r w:rsidRPr="002E7D16">
        <w:rPr>
          <w:bCs/>
          <w:i/>
          <w:iCs/>
          <w:sz w:val="18"/>
          <w:szCs w:val="20"/>
        </w:rPr>
        <w:t>f</w:t>
      </w:r>
      <w:r w:rsidRPr="002E7D16">
        <w:rPr>
          <w:bCs/>
          <w:i/>
          <w:iCs/>
          <w:sz w:val="18"/>
          <w:szCs w:val="20"/>
          <w:vertAlign w:val="subscript"/>
        </w:rPr>
        <w:t>i</w:t>
      </w:r>
      <w:r w:rsidRPr="002E7D16">
        <w:rPr>
          <w:bCs/>
          <w:sz w:val="18"/>
          <w:szCs w:val="20"/>
        </w:rPr>
        <w:t xml:space="preserve">  =n)</w:t>
      </w:r>
    </w:p>
    <w:p w:rsidR="00D50A52" w:rsidRPr="002E7D16" w:rsidRDefault="00D50A52" w:rsidP="00D50A52">
      <w:pPr>
        <w:pStyle w:val="Paragraphedeliste"/>
        <w:numPr>
          <w:ilvl w:val="0"/>
          <w:numId w:val="5"/>
        </w:numPr>
        <w:spacing w:after="0"/>
        <w:rPr>
          <w:bCs/>
          <w:sz w:val="18"/>
          <w:szCs w:val="20"/>
        </w:rPr>
      </w:pPr>
      <w:r w:rsidRPr="002E7D16">
        <w:rPr>
          <w:bCs/>
          <w:sz w:val="18"/>
          <w:szCs w:val="20"/>
        </w:rPr>
        <w:t>Fréquences relatives (</w:t>
      </w:r>
      <w:proofErr w:type="spellStart"/>
      <w:r w:rsidRPr="002E7D16">
        <w:rPr>
          <w:bCs/>
          <w:i/>
          <w:iCs/>
          <w:sz w:val="18"/>
          <w:szCs w:val="20"/>
        </w:rPr>
        <w:t>fr</w:t>
      </w:r>
      <w:r w:rsidRPr="002E7D16">
        <w:rPr>
          <w:bCs/>
          <w:i/>
          <w:iCs/>
          <w:sz w:val="18"/>
          <w:szCs w:val="20"/>
          <w:vertAlign w:val="subscript"/>
        </w:rPr>
        <w:t>i</w:t>
      </w:r>
      <w:proofErr w:type="spellEnd"/>
      <w:r w:rsidRPr="002E7D16">
        <w:rPr>
          <w:bCs/>
          <w:sz w:val="18"/>
          <w:szCs w:val="20"/>
        </w:rPr>
        <w:t xml:space="preserve">): La fréquence relative d’une modalité </w:t>
      </w:r>
      <w:r w:rsidRPr="002E7D16">
        <w:rPr>
          <w:bCs/>
          <w:i/>
          <w:iCs/>
          <w:sz w:val="18"/>
          <w:szCs w:val="20"/>
        </w:rPr>
        <w:t xml:space="preserve">i </w:t>
      </w:r>
      <w:r w:rsidRPr="002E7D16">
        <w:rPr>
          <w:bCs/>
          <w:sz w:val="18"/>
          <w:szCs w:val="20"/>
        </w:rPr>
        <w:t xml:space="preserve"> </w:t>
      </w:r>
      <w:r w:rsidRPr="002E7D16">
        <w:rPr>
          <w:bCs/>
          <w:sz w:val="18"/>
          <w:szCs w:val="20"/>
        </w:rPr>
        <w:sym w:font="Wingdings" w:char="F0E0"/>
      </w:r>
      <w:r w:rsidRPr="002E7D16">
        <w:rPr>
          <w:bCs/>
          <w:sz w:val="18"/>
          <w:szCs w:val="20"/>
        </w:rPr>
        <w:t xml:space="preserve"> </w:t>
      </w:r>
      <w:proofErr w:type="spellStart"/>
      <w:r w:rsidRPr="00015282">
        <w:rPr>
          <w:bCs/>
          <w:i/>
          <w:iCs/>
          <w:sz w:val="18"/>
          <w:szCs w:val="20"/>
          <w:highlight w:val="cyan"/>
        </w:rPr>
        <w:t>fr</w:t>
      </w:r>
      <w:r w:rsidRPr="00015282">
        <w:rPr>
          <w:bCs/>
          <w:i/>
          <w:iCs/>
          <w:sz w:val="18"/>
          <w:szCs w:val="20"/>
          <w:highlight w:val="cyan"/>
          <w:vertAlign w:val="subscript"/>
        </w:rPr>
        <w:t>i</w:t>
      </w:r>
      <w:proofErr w:type="spellEnd"/>
      <w:r w:rsidRPr="00015282">
        <w:rPr>
          <w:bCs/>
          <w:sz w:val="18"/>
          <w:szCs w:val="20"/>
          <w:highlight w:val="cyan"/>
        </w:rPr>
        <w:t xml:space="preserve"> = </w:t>
      </w:r>
      <w:r w:rsidRPr="00015282">
        <w:rPr>
          <w:bCs/>
          <w:i/>
          <w:iCs/>
          <w:sz w:val="18"/>
          <w:szCs w:val="20"/>
          <w:highlight w:val="cyan"/>
        </w:rPr>
        <w:t>f</w:t>
      </w:r>
      <w:r w:rsidRPr="00015282">
        <w:rPr>
          <w:bCs/>
          <w:i/>
          <w:iCs/>
          <w:sz w:val="18"/>
          <w:szCs w:val="20"/>
          <w:highlight w:val="cyan"/>
          <w:vertAlign w:val="subscript"/>
        </w:rPr>
        <w:t>i</w:t>
      </w:r>
      <w:r w:rsidRPr="00015282">
        <w:rPr>
          <w:bCs/>
          <w:sz w:val="18"/>
          <w:szCs w:val="20"/>
          <w:highlight w:val="cyan"/>
        </w:rPr>
        <w:t xml:space="preserve"> / </w:t>
      </w:r>
      <w:r w:rsidRPr="00015282">
        <w:rPr>
          <w:bCs/>
          <w:i/>
          <w:iCs/>
          <w:sz w:val="18"/>
          <w:szCs w:val="20"/>
          <w:highlight w:val="cyan"/>
        </w:rPr>
        <w:t>n</w:t>
      </w:r>
      <w:r w:rsidRPr="002E7D16">
        <w:rPr>
          <w:bCs/>
          <w:iCs/>
          <w:sz w:val="18"/>
          <w:szCs w:val="20"/>
        </w:rPr>
        <w:t xml:space="preserve"> (total </w:t>
      </w:r>
      <w:proofErr w:type="spellStart"/>
      <w:r w:rsidRPr="002E7D16">
        <w:rPr>
          <w:bCs/>
          <w:i/>
          <w:iCs/>
          <w:sz w:val="18"/>
          <w:szCs w:val="20"/>
        </w:rPr>
        <w:t>fr</w:t>
      </w:r>
      <w:r w:rsidRPr="002E7D16">
        <w:rPr>
          <w:bCs/>
          <w:i/>
          <w:iCs/>
          <w:sz w:val="18"/>
          <w:szCs w:val="20"/>
          <w:vertAlign w:val="subscript"/>
        </w:rPr>
        <w:t>i</w:t>
      </w:r>
      <w:proofErr w:type="spellEnd"/>
      <w:r w:rsidRPr="002E7D16">
        <w:rPr>
          <w:bCs/>
          <w:iCs/>
          <w:sz w:val="18"/>
          <w:szCs w:val="20"/>
        </w:rPr>
        <w:t xml:space="preserve"> = 100%</w:t>
      </w:r>
      <w:r w:rsidR="00015282">
        <w:rPr>
          <w:bCs/>
          <w:iCs/>
          <w:sz w:val="18"/>
          <w:szCs w:val="20"/>
        </w:rPr>
        <w:t>)</w:t>
      </w:r>
    </w:p>
    <w:p w:rsidR="00D50A52" w:rsidRPr="002E7D16" w:rsidRDefault="00D50A52" w:rsidP="00D50A52">
      <w:pPr>
        <w:pStyle w:val="Paragraphedeliste"/>
        <w:numPr>
          <w:ilvl w:val="0"/>
          <w:numId w:val="5"/>
        </w:numPr>
        <w:spacing w:after="0"/>
        <w:rPr>
          <w:bCs/>
          <w:sz w:val="18"/>
          <w:szCs w:val="20"/>
        </w:rPr>
      </w:pPr>
      <w:r w:rsidRPr="002E7D16">
        <w:rPr>
          <w:bCs/>
          <w:sz w:val="18"/>
          <w:szCs w:val="20"/>
        </w:rPr>
        <w:t>Fréquences cumulées : Correspond au nombre d’observations dont la valeur est égale ou inférieure à cette modalité</w:t>
      </w:r>
    </w:p>
    <w:p w:rsidR="00D50A52" w:rsidRPr="002E7D16" w:rsidRDefault="00D50A52" w:rsidP="00A2639F">
      <w:pPr>
        <w:pStyle w:val="Paragraphedeliste"/>
        <w:numPr>
          <w:ilvl w:val="1"/>
          <w:numId w:val="5"/>
        </w:numPr>
        <w:spacing w:after="0"/>
        <w:ind w:left="851" w:hanging="142"/>
        <w:rPr>
          <w:bCs/>
          <w:sz w:val="18"/>
          <w:szCs w:val="20"/>
        </w:rPr>
      </w:pPr>
      <w:r w:rsidRPr="002E7D16">
        <w:rPr>
          <w:bCs/>
          <w:sz w:val="18"/>
          <w:szCs w:val="20"/>
        </w:rPr>
        <w:t xml:space="preserve">Fréquence cumulée absolue de </w:t>
      </w:r>
      <w:r w:rsidR="00A2639F" w:rsidRPr="002E7D16">
        <w:rPr>
          <w:bCs/>
          <w:sz w:val="18"/>
          <w:szCs w:val="20"/>
        </w:rPr>
        <w:t>la dernière modalité =</w:t>
      </w:r>
      <w:r w:rsidRPr="002E7D16">
        <w:rPr>
          <w:bCs/>
          <w:sz w:val="18"/>
          <w:szCs w:val="20"/>
        </w:rPr>
        <w:t xml:space="preserve"> </w:t>
      </w:r>
      <w:r w:rsidRPr="002E7D16">
        <w:rPr>
          <w:bCs/>
          <w:i/>
          <w:iCs/>
          <w:sz w:val="18"/>
          <w:szCs w:val="20"/>
        </w:rPr>
        <w:t>n</w:t>
      </w:r>
      <w:r w:rsidR="00A2639F" w:rsidRPr="002E7D16">
        <w:rPr>
          <w:bCs/>
          <w:i/>
          <w:iCs/>
          <w:sz w:val="18"/>
          <w:szCs w:val="20"/>
        </w:rPr>
        <w:t xml:space="preserve"> </w:t>
      </w:r>
      <w:r w:rsidR="00A2639F" w:rsidRPr="002E7D16">
        <w:rPr>
          <w:b/>
          <w:bCs/>
          <w:i/>
          <w:iCs/>
          <w:sz w:val="18"/>
          <w:szCs w:val="20"/>
          <w:u w:val="single"/>
        </w:rPr>
        <w:t>ET</w:t>
      </w:r>
      <w:r w:rsidR="00A2639F" w:rsidRPr="002E7D16">
        <w:rPr>
          <w:bCs/>
          <w:i/>
          <w:iCs/>
          <w:sz w:val="18"/>
          <w:szCs w:val="20"/>
        </w:rPr>
        <w:t xml:space="preserve"> </w:t>
      </w:r>
      <w:r w:rsidRPr="002E7D16">
        <w:rPr>
          <w:bCs/>
          <w:sz w:val="18"/>
          <w:szCs w:val="20"/>
        </w:rPr>
        <w:t>Fréquence cumulée relative de la dernière modal</w:t>
      </w:r>
      <w:r w:rsidR="00A2639F" w:rsidRPr="002E7D16">
        <w:rPr>
          <w:bCs/>
          <w:sz w:val="18"/>
          <w:szCs w:val="20"/>
        </w:rPr>
        <w:t>ité =</w:t>
      </w:r>
      <w:r w:rsidRPr="002E7D16">
        <w:rPr>
          <w:bCs/>
          <w:sz w:val="18"/>
          <w:szCs w:val="20"/>
        </w:rPr>
        <w:t xml:space="preserve"> 1 (ou 100 %)</w:t>
      </w:r>
    </w:p>
    <w:p w:rsidR="00D50A52" w:rsidRPr="002E7D16" w:rsidRDefault="00D50A52" w:rsidP="00A2639F">
      <w:pPr>
        <w:pStyle w:val="Paragraphedeliste"/>
        <w:numPr>
          <w:ilvl w:val="1"/>
          <w:numId w:val="5"/>
        </w:numPr>
        <w:spacing w:after="0"/>
        <w:ind w:left="851" w:hanging="142"/>
        <w:rPr>
          <w:bCs/>
          <w:sz w:val="18"/>
          <w:szCs w:val="20"/>
        </w:rPr>
      </w:pPr>
      <w:r w:rsidRPr="002E7D16">
        <w:rPr>
          <w:bCs/>
          <w:sz w:val="18"/>
          <w:szCs w:val="20"/>
        </w:rPr>
        <w:t xml:space="preserve">Remarque : On ne doit pas calculer les fréquences cumulées pour des données nominales </w:t>
      </w:r>
    </w:p>
    <w:p w:rsidR="00D50A52" w:rsidRPr="002E7D16" w:rsidRDefault="00D50A52" w:rsidP="00D50A52">
      <w:pPr>
        <w:spacing w:after="0"/>
        <w:rPr>
          <w:b/>
          <w:bCs/>
          <w:sz w:val="18"/>
          <w:szCs w:val="20"/>
          <w:u w:val="single"/>
        </w:rPr>
      </w:pPr>
      <w:r w:rsidRPr="002E7D16">
        <w:rPr>
          <w:b/>
          <w:bCs/>
          <w:sz w:val="18"/>
          <w:szCs w:val="20"/>
          <w:u w:val="single"/>
        </w:rPr>
        <w:t>Dépouillement et distributions de fréquences</w:t>
      </w:r>
      <w:r w:rsidRPr="002E7D16">
        <w:rPr>
          <w:bCs/>
          <w:sz w:val="18"/>
          <w:szCs w:val="20"/>
        </w:rPr>
        <w:t xml:space="preserve"> - Méthode de dépouillement des données:</w:t>
      </w:r>
    </w:p>
    <w:p w:rsidR="00D50A52" w:rsidRPr="002E7D16" w:rsidRDefault="00D50A52" w:rsidP="00D50A52">
      <w:pPr>
        <w:pStyle w:val="Paragraphedeliste"/>
        <w:numPr>
          <w:ilvl w:val="0"/>
          <w:numId w:val="6"/>
        </w:numPr>
        <w:spacing w:after="0"/>
        <w:rPr>
          <w:bCs/>
          <w:sz w:val="18"/>
          <w:szCs w:val="20"/>
        </w:rPr>
      </w:pPr>
      <w:r w:rsidRPr="002E7D16">
        <w:rPr>
          <w:bCs/>
          <w:sz w:val="18"/>
          <w:szCs w:val="20"/>
        </w:rPr>
        <w:t>Par valeurs : Classer les modalités en ordre croissant et faire la fréquence absolue de celles-ci. Cette méthode de dépouillement est appropriée pour les variables statistiques quantitatives ayant, Idéalement, 12 modalités ou moins</w:t>
      </w:r>
    </w:p>
    <w:p w:rsidR="00D50A52" w:rsidRPr="002E7D16" w:rsidRDefault="00D50A52" w:rsidP="00D50A52">
      <w:pPr>
        <w:pStyle w:val="Paragraphedeliste"/>
        <w:numPr>
          <w:ilvl w:val="0"/>
          <w:numId w:val="6"/>
        </w:numPr>
        <w:spacing w:after="0"/>
        <w:rPr>
          <w:bCs/>
          <w:sz w:val="18"/>
          <w:szCs w:val="20"/>
        </w:rPr>
      </w:pPr>
      <w:r w:rsidRPr="002E7D16">
        <w:rPr>
          <w:bCs/>
          <w:sz w:val="18"/>
          <w:szCs w:val="20"/>
        </w:rPr>
        <w:t>Par classes : appropriée pour les variables statistiques quantitatives ayant un grand nombre de modalités</w:t>
      </w:r>
    </w:p>
    <w:p w:rsidR="00D50A52" w:rsidRPr="002E7D16" w:rsidRDefault="00D50A52" w:rsidP="00D50A52">
      <w:pPr>
        <w:pStyle w:val="Paragraphedeliste"/>
        <w:numPr>
          <w:ilvl w:val="1"/>
          <w:numId w:val="6"/>
        </w:numPr>
        <w:spacing w:after="0"/>
        <w:rPr>
          <w:bCs/>
          <w:sz w:val="18"/>
          <w:szCs w:val="20"/>
        </w:rPr>
      </w:pPr>
      <w:r w:rsidRPr="002E7D16">
        <w:rPr>
          <w:bCs/>
          <w:sz w:val="18"/>
          <w:szCs w:val="20"/>
        </w:rPr>
        <w:t>Les données sont regroupées en classes afin d’en faciliter la visualisation et l’interprétation</w:t>
      </w:r>
    </w:p>
    <w:p w:rsidR="00D50A52" w:rsidRPr="002E7D16" w:rsidRDefault="00D50A52" w:rsidP="00D50A52">
      <w:pPr>
        <w:pStyle w:val="Paragraphedeliste"/>
        <w:numPr>
          <w:ilvl w:val="2"/>
          <w:numId w:val="6"/>
        </w:numPr>
        <w:spacing w:after="0"/>
        <w:rPr>
          <w:bCs/>
          <w:sz w:val="18"/>
          <w:szCs w:val="20"/>
        </w:rPr>
      </w:pPr>
      <w:r w:rsidRPr="002E7D16">
        <w:rPr>
          <w:bCs/>
          <w:sz w:val="18"/>
          <w:szCs w:val="20"/>
        </w:rPr>
        <w:t xml:space="preserve">Règle de </w:t>
      </w:r>
      <w:proofErr w:type="spellStart"/>
      <w:r w:rsidRPr="002E7D16">
        <w:rPr>
          <w:bCs/>
          <w:sz w:val="18"/>
          <w:szCs w:val="20"/>
        </w:rPr>
        <w:t>Sturge</w:t>
      </w:r>
      <w:proofErr w:type="spellEnd"/>
      <w:r w:rsidRPr="002E7D16">
        <w:rPr>
          <w:bCs/>
          <w:sz w:val="18"/>
          <w:szCs w:val="20"/>
        </w:rPr>
        <w:t xml:space="preserve"> (Nombre de classes) : </w:t>
      </w:r>
      <w:r w:rsidR="006E50FD" w:rsidRPr="00015282">
        <w:rPr>
          <w:bCs/>
          <w:sz w:val="18"/>
          <w:szCs w:val="20"/>
          <w:highlight w:val="cyan"/>
        </w:rPr>
        <w:t>k = 1 + 3,322 log</w:t>
      </w:r>
      <w:r w:rsidR="006E50FD" w:rsidRPr="00015282">
        <w:rPr>
          <w:bCs/>
          <w:sz w:val="18"/>
          <w:szCs w:val="20"/>
          <w:highlight w:val="cyan"/>
          <w:vertAlign w:val="subscript"/>
        </w:rPr>
        <w:t>10</w:t>
      </w:r>
      <w:r w:rsidR="006E50FD" w:rsidRPr="00015282">
        <w:rPr>
          <w:bCs/>
          <w:sz w:val="18"/>
          <w:szCs w:val="20"/>
          <w:highlight w:val="cyan"/>
        </w:rPr>
        <w:t>n</w:t>
      </w:r>
    </w:p>
    <w:p w:rsidR="00D50A52" w:rsidRPr="002E7D16" w:rsidRDefault="00D50A52" w:rsidP="00D50A52">
      <w:pPr>
        <w:pStyle w:val="Paragraphedeliste"/>
        <w:numPr>
          <w:ilvl w:val="2"/>
          <w:numId w:val="6"/>
        </w:numPr>
        <w:spacing w:after="0"/>
        <w:rPr>
          <w:bCs/>
          <w:sz w:val="18"/>
          <w:szCs w:val="20"/>
        </w:rPr>
      </w:pPr>
      <w:r w:rsidRPr="002E7D16">
        <w:rPr>
          <w:sz w:val="18"/>
          <w:szCs w:val="20"/>
        </w:rPr>
        <w:t xml:space="preserve">L’amplitude de chaque classe : </w:t>
      </w:r>
      <w:r w:rsidRPr="00015282">
        <w:rPr>
          <w:sz w:val="18"/>
          <w:szCs w:val="20"/>
          <w:highlight w:val="cyan"/>
        </w:rPr>
        <w:t>a = E/k</w:t>
      </w:r>
    </w:p>
    <w:p w:rsidR="00D50A52" w:rsidRPr="002E7D16" w:rsidRDefault="00D50A52" w:rsidP="00D50A52">
      <w:pPr>
        <w:pStyle w:val="Paragraphedeliste"/>
        <w:numPr>
          <w:ilvl w:val="1"/>
          <w:numId w:val="6"/>
        </w:numPr>
        <w:spacing w:after="0"/>
        <w:rPr>
          <w:bCs/>
          <w:sz w:val="18"/>
          <w:szCs w:val="20"/>
        </w:rPr>
      </w:pPr>
      <w:r w:rsidRPr="002E7D16">
        <w:rPr>
          <w:bCs/>
          <w:sz w:val="18"/>
          <w:szCs w:val="20"/>
        </w:rPr>
        <w:t>Les classes peuvent être ouvertes ou fermées, il est recommandé de choisir des classes de même taille</w:t>
      </w:r>
    </w:p>
    <w:p w:rsidR="00D50A52" w:rsidRPr="002E7D16" w:rsidRDefault="00D50A52" w:rsidP="00D50A52">
      <w:pPr>
        <w:pStyle w:val="Paragraphedeliste"/>
        <w:numPr>
          <w:ilvl w:val="0"/>
          <w:numId w:val="6"/>
        </w:numPr>
        <w:spacing w:after="0"/>
        <w:rPr>
          <w:bCs/>
          <w:sz w:val="18"/>
          <w:szCs w:val="20"/>
        </w:rPr>
      </w:pPr>
      <w:r w:rsidRPr="002E7D16">
        <w:rPr>
          <w:bCs/>
          <w:sz w:val="18"/>
          <w:szCs w:val="20"/>
        </w:rPr>
        <w:t>Selon un diagramme en feuilles : Ce diagramme comporte des « tiges » et des « feuilles ». Dans sa forme la plus simple, les tiges représentent un élément commun à un groupe d’observations et les feuilles chacune des observations.</w:t>
      </w:r>
      <w:r w:rsidRPr="002E7D16">
        <w:rPr>
          <w:b/>
          <w:bCs/>
          <w:sz w:val="18"/>
          <w:szCs w:val="20"/>
        </w:rPr>
        <w:t xml:space="preserve"> </w:t>
      </w:r>
    </w:p>
    <w:p w:rsidR="00D50A52" w:rsidRPr="002E7D16" w:rsidRDefault="00D50A52" w:rsidP="00D50A52">
      <w:pPr>
        <w:spacing w:after="0"/>
        <w:rPr>
          <w:bCs/>
          <w:sz w:val="18"/>
          <w:szCs w:val="20"/>
        </w:rPr>
      </w:pPr>
      <w:r w:rsidRPr="002E7D16">
        <w:rPr>
          <w:b/>
          <w:bCs/>
          <w:sz w:val="18"/>
          <w:szCs w:val="20"/>
          <w:u w:val="single"/>
        </w:rPr>
        <w:t>Les tableaux de contingence (ou tableaux croisés)</w:t>
      </w:r>
      <w:r w:rsidRPr="002E7D16">
        <w:rPr>
          <w:bCs/>
          <w:sz w:val="18"/>
          <w:szCs w:val="20"/>
        </w:rPr>
        <w:t xml:space="preserve"> : Permettent de faire le dépouillement de plusieurs variables simultanément. </w:t>
      </w:r>
    </w:p>
    <w:p w:rsidR="00D50A52" w:rsidRPr="002E7D16" w:rsidRDefault="00D50A52" w:rsidP="00AA66F9">
      <w:pPr>
        <w:pStyle w:val="Paragraphedeliste"/>
        <w:numPr>
          <w:ilvl w:val="0"/>
          <w:numId w:val="7"/>
        </w:numPr>
        <w:spacing w:after="0"/>
        <w:rPr>
          <w:bCs/>
          <w:sz w:val="18"/>
          <w:szCs w:val="20"/>
        </w:rPr>
      </w:pPr>
      <w:r w:rsidRPr="002E7D16">
        <w:rPr>
          <w:bCs/>
          <w:sz w:val="18"/>
          <w:szCs w:val="20"/>
        </w:rPr>
        <w:t>Ces variables peuvent être discrètes ou continues.</w:t>
      </w:r>
      <w:r w:rsidR="00AA66F9" w:rsidRPr="002E7D16">
        <w:rPr>
          <w:bCs/>
          <w:sz w:val="18"/>
          <w:szCs w:val="20"/>
        </w:rPr>
        <w:t xml:space="preserve"> </w:t>
      </w:r>
      <w:r w:rsidRPr="002E7D16">
        <w:rPr>
          <w:bCs/>
          <w:sz w:val="18"/>
          <w:szCs w:val="20"/>
        </w:rPr>
        <w:t xml:space="preserve">Les tableaux de contingence peuvent présenter des fréquences absolues ou relatives </w:t>
      </w:r>
    </w:p>
    <w:p w:rsidR="00D50A52" w:rsidRPr="002E7D16" w:rsidRDefault="00D50A52" w:rsidP="00D50A52">
      <w:pPr>
        <w:spacing w:after="0"/>
        <w:rPr>
          <w:sz w:val="18"/>
          <w:szCs w:val="20"/>
        </w:rPr>
      </w:pPr>
      <w:r w:rsidRPr="002E7D16">
        <w:rPr>
          <w:b/>
          <w:bCs/>
          <w:sz w:val="18"/>
          <w:szCs w:val="20"/>
          <w:u w:val="single"/>
        </w:rPr>
        <w:t>Quand n'est-il pas approprié d'utiliser un graphique?</w:t>
      </w:r>
      <w:r w:rsidRPr="002E7D16">
        <w:rPr>
          <w:bCs/>
          <w:sz w:val="18"/>
          <w:szCs w:val="20"/>
        </w:rPr>
        <w:t xml:space="preserve"> Quand les modalités ont des fréquences très différentes, Quand il n’y a pas assez de données, Quand les données sont trop nombreuses, Quand les données ne varient pas beaucoup</w:t>
      </w:r>
    </w:p>
    <w:p w:rsidR="00D50A52" w:rsidRPr="002E7D16" w:rsidRDefault="00D50A52" w:rsidP="00D50A52">
      <w:pPr>
        <w:spacing w:after="0"/>
        <w:rPr>
          <w:sz w:val="18"/>
          <w:szCs w:val="20"/>
        </w:rPr>
      </w:pPr>
      <w:r w:rsidRPr="002E7D16">
        <w:rPr>
          <w:b/>
          <w:bCs/>
          <w:sz w:val="18"/>
          <w:szCs w:val="20"/>
          <w:u w:val="single"/>
        </w:rPr>
        <w:t>Les étapes d’une étude par questionnaire :</w:t>
      </w:r>
      <w:r w:rsidRPr="002E7D16">
        <w:rPr>
          <w:bCs/>
          <w:sz w:val="18"/>
          <w:szCs w:val="20"/>
        </w:rPr>
        <w:t xml:space="preserve"> Définir l’objectif de l’étude (la problématique), Identifier la population cible, Préparer le questionnaire, Tester le questionnaire, Déterminer la taille de l’échantillon et la méthode d’échantillonnage, Choisir le mode d’administration du questionnaire</w:t>
      </w:r>
    </w:p>
    <w:p w:rsidR="00D50A52" w:rsidRPr="0039700B" w:rsidRDefault="00D50A52" w:rsidP="0039700B">
      <w:pPr>
        <w:spacing w:after="0"/>
        <w:rPr>
          <w:b/>
          <w:sz w:val="18"/>
          <w:szCs w:val="20"/>
          <w:highlight w:val="yellow"/>
          <w:u w:val="single"/>
        </w:rPr>
      </w:pPr>
      <w:r w:rsidRPr="002E7D16">
        <w:rPr>
          <w:b/>
          <w:sz w:val="18"/>
          <w:szCs w:val="20"/>
          <w:highlight w:val="yellow"/>
          <w:u w:val="single"/>
        </w:rPr>
        <w:t>Histogramme</w:t>
      </w:r>
      <w:r w:rsidR="0039700B">
        <w:rPr>
          <w:b/>
          <w:sz w:val="18"/>
          <w:szCs w:val="20"/>
          <w:highlight w:val="yellow"/>
          <w:u w:val="single"/>
        </w:rPr>
        <w:t> </w:t>
      </w:r>
      <w:r w:rsidR="0039700B">
        <w:rPr>
          <w:b/>
          <w:sz w:val="18"/>
          <w:szCs w:val="20"/>
          <w:u w:val="single"/>
        </w:rPr>
        <w:t xml:space="preserve">: </w:t>
      </w:r>
      <w:r w:rsidRPr="0039700B">
        <w:rPr>
          <w:bCs/>
          <w:sz w:val="18"/>
          <w:szCs w:val="20"/>
        </w:rPr>
        <w:t>Lorsque les classes ont la même amplitude, la hauteur du rectangle est proportionnelle à la fréquence observée</w:t>
      </w:r>
      <w:r w:rsidR="0039700B" w:rsidRPr="0039700B">
        <w:rPr>
          <w:b/>
          <w:sz w:val="18"/>
          <w:szCs w:val="20"/>
        </w:rPr>
        <w:t xml:space="preserve">. </w:t>
      </w:r>
      <w:r w:rsidRPr="0039700B">
        <w:rPr>
          <w:bCs/>
          <w:sz w:val="18"/>
          <w:szCs w:val="20"/>
        </w:rPr>
        <w:t>Si les classes sont inégales, la surface du rectangle est proportionnelle à la fréquence observée</w:t>
      </w:r>
    </w:p>
    <w:p w:rsidR="00D50A52" w:rsidRPr="002E7D16" w:rsidRDefault="00D50A52" w:rsidP="00D50A52">
      <w:pPr>
        <w:spacing w:after="0"/>
        <w:rPr>
          <w:b/>
          <w:sz w:val="18"/>
          <w:szCs w:val="20"/>
          <w:u w:val="single"/>
        </w:rPr>
      </w:pPr>
      <w:r w:rsidRPr="002E7D16">
        <w:rPr>
          <w:b/>
          <w:sz w:val="18"/>
          <w:szCs w:val="20"/>
          <w:u w:val="single"/>
        </w:rPr>
        <w:lastRenderedPageBreak/>
        <w:t>Caractéristiques de tendance centrale et de dispersion</w:t>
      </w:r>
    </w:p>
    <w:p w:rsidR="00D50A52" w:rsidRPr="002E7D16" w:rsidRDefault="00D50A52" w:rsidP="00D50A52">
      <w:pPr>
        <w:spacing w:after="0"/>
        <w:rPr>
          <w:sz w:val="18"/>
          <w:szCs w:val="20"/>
        </w:rPr>
      </w:pPr>
      <w:r w:rsidRPr="002E7D16">
        <w:rPr>
          <w:bCs/>
          <w:sz w:val="18"/>
          <w:szCs w:val="20"/>
          <w:u w:val="single"/>
        </w:rPr>
        <w:t>Mesures de tendance centrale</w:t>
      </w:r>
      <w:r w:rsidRPr="002E7D16">
        <w:rPr>
          <w:bCs/>
          <w:sz w:val="18"/>
          <w:szCs w:val="20"/>
        </w:rPr>
        <w:t> : indiquent l’ordre de grandeur de la série et la position autour de laquelle se distribuent les données d’une série</w:t>
      </w:r>
    </w:p>
    <w:p w:rsidR="00D50A52" w:rsidRPr="002E7D16" w:rsidRDefault="00D50A52" w:rsidP="00E84AA4">
      <w:pPr>
        <w:pStyle w:val="Paragraphedeliste"/>
        <w:numPr>
          <w:ilvl w:val="0"/>
          <w:numId w:val="9"/>
        </w:numPr>
        <w:spacing w:after="0"/>
        <w:rPr>
          <w:bCs/>
          <w:sz w:val="18"/>
          <w:szCs w:val="20"/>
        </w:rPr>
      </w:pPr>
      <w:r w:rsidRPr="002E7D16">
        <w:rPr>
          <w:bCs/>
          <w:sz w:val="18"/>
          <w:szCs w:val="20"/>
        </w:rPr>
        <w:t xml:space="preserve">Moyenne arithmétique ( </w:t>
      </w:r>
      <m:oMath>
        <m:acc>
          <m:accPr>
            <m:chr m:val="̅"/>
            <m:ctrlPr>
              <w:rPr>
                <w:rFonts w:ascii="Cambria Math" w:hAnsi="Cambria Math"/>
                <w:bCs/>
                <w:i/>
                <w:sz w:val="18"/>
                <w:szCs w:val="20"/>
              </w:rPr>
            </m:ctrlPr>
          </m:accPr>
          <m:e>
            <m:r>
              <w:rPr>
                <w:rFonts w:ascii="Cambria Math" w:hAnsi="Cambria Math"/>
                <w:sz w:val="18"/>
                <w:szCs w:val="20"/>
              </w:rPr>
              <m:t>x</m:t>
            </m:r>
          </m:e>
        </m:acc>
      </m:oMath>
      <w:r w:rsidRPr="002E7D16">
        <w:rPr>
          <w:bCs/>
          <w:sz w:val="18"/>
          <w:szCs w:val="20"/>
        </w:rPr>
        <w:t xml:space="preserve"> ) </w:t>
      </w:r>
    </w:p>
    <w:p w:rsidR="00D50A52" w:rsidRPr="002E7D16" w:rsidRDefault="00D50A52" w:rsidP="00D50A52">
      <w:pPr>
        <w:pStyle w:val="Paragraphedeliste"/>
        <w:numPr>
          <w:ilvl w:val="1"/>
          <w:numId w:val="9"/>
        </w:numPr>
        <w:spacing w:after="0"/>
        <w:rPr>
          <w:bCs/>
          <w:sz w:val="18"/>
          <w:szCs w:val="20"/>
        </w:rPr>
      </w:pPr>
      <w:r w:rsidRPr="002E7D16">
        <w:rPr>
          <w:bCs/>
          <w:sz w:val="18"/>
          <w:szCs w:val="20"/>
        </w:rPr>
        <w:t>Peut se calculer à l’aide des fréquences absolues ou des fréquences relatives et tient compte de toutes les valeurs de la série.</w:t>
      </w:r>
    </w:p>
    <w:p w:rsidR="00D50A52" w:rsidRPr="002E7D16" w:rsidRDefault="00D50A52" w:rsidP="00D50A52">
      <w:pPr>
        <w:pStyle w:val="Paragraphedeliste"/>
        <w:numPr>
          <w:ilvl w:val="1"/>
          <w:numId w:val="9"/>
        </w:numPr>
        <w:spacing w:after="0"/>
        <w:rPr>
          <w:bCs/>
          <w:sz w:val="18"/>
          <w:szCs w:val="20"/>
        </w:rPr>
      </w:pPr>
      <w:r w:rsidRPr="002E7D16">
        <w:rPr>
          <w:bCs/>
          <w:sz w:val="18"/>
          <w:szCs w:val="20"/>
        </w:rPr>
        <w:t>Si la modalité est un chiffre, il faut multiplier la modalité par la fréquence pour trouver la moyenne</w:t>
      </w:r>
    </w:p>
    <w:p w:rsidR="00D50A52" w:rsidRPr="002E7D16" w:rsidRDefault="00D50A52" w:rsidP="00D50A52">
      <w:pPr>
        <w:pStyle w:val="Paragraphedeliste"/>
        <w:numPr>
          <w:ilvl w:val="1"/>
          <w:numId w:val="9"/>
        </w:numPr>
        <w:spacing w:after="0"/>
        <w:rPr>
          <w:bCs/>
          <w:sz w:val="18"/>
          <w:szCs w:val="20"/>
        </w:rPr>
      </w:pPr>
      <w:r w:rsidRPr="002E7D16">
        <w:rPr>
          <w:bCs/>
          <w:sz w:val="18"/>
          <w:szCs w:val="20"/>
        </w:rPr>
        <w:t>Données groupées en classes → trouver le point milieu de la classe et faire la moyenne à partir de ces points</w:t>
      </w:r>
    </w:p>
    <w:p w:rsidR="00D50A52" w:rsidRPr="002E7D16" w:rsidRDefault="00D50A52" w:rsidP="00D50A52">
      <w:pPr>
        <w:pStyle w:val="Paragraphedeliste"/>
        <w:numPr>
          <w:ilvl w:val="1"/>
          <w:numId w:val="9"/>
        </w:numPr>
        <w:spacing w:after="0"/>
        <w:rPr>
          <w:bCs/>
          <w:sz w:val="18"/>
          <w:szCs w:val="20"/>
        </w:rPr>
      </w:pPr>
      <w:r w:rsidRPr="002E7D16">
        <w:rPr>
          <w:bCs/>
          <w:sz w:val="18"/>
          <w:szCs w:val="20"/>
        </w:rPr>
        <w:t>Ne se calcule pas pour les variables qualitatives ni pour les données groupées avec classes ouvertes</w:t>
      </w:r>
    </w:p>
    <w:p w:rsidR="00D50A52" w:rsidRPr="002E7D16" w:rsidRDefault="00D50A52" w:rsidP="00D50A52">
      <w:pPr>
        <w:pStyle w:val="Paragraphedeliste"/>
        <w:numPr>
          <w:ilvl w:val="0"/>
          <w:numId w:val="9"/>
        </w:numPr>
        <w:spacing w:after="0"/>
        <w:rPr>
          <w:sz w:val="18"/>
          <w:szCs w:val="20"/>
        </w:rPr>
      </w:pPr>
      <w:r w:rsidRPr="002E7D16">
        <w:rPr>
          <w:bCs/>
          <w:sz w:val="18"/>
          <w:szCs w:val="20"/>
        </w:rPr>
        <w:t>Médiane (M</w:t>
      </w:r>
      <w:r w:rsidRPr="002E7D16">
        <w:rPr>
          <w:bCs/>
          <w:sz w:val="18"/>
          <w:szCs w:val="20"/>
          <w:vertAlign w:val="subscript"/>
        </w:rPr>
        <w:t>e</w:t>
      </w:r>
      <w:r w:rsidRPr="002E7D16">
        <w:rPr>
          <w:bCs/>
          <w:sz w:val="18"/>
          <w:szCs w:val="20"/>
        </w:rPr>
        <w:t>) → moyenne de position</w:t>
      </w:r>
    </w:p>
    <w:p w:rsidR="00D50A52" w:rsidRPr="002E7D16" w:rsidRDefault="00D50A52" w:rsidP="009F5CCF">
      <w:pPr>
        <w:pStyle w:val="Paragraphedeliste"/>
        <w:numPr>
          <w:ilvl w:val="1"/>
          <w:numId w:val="9"/>
        </w:numPr>
        <w:spacing w:after="0"/>
        <w:rPr>
          <w:sz w:val="18"/>
          <w:szCs w:val="20"/>
        </w:rPr>
      </w:pPr>
      <w:r w:rsidRPr="002E7D16">
        <w:rPr>
          <w:bCs/>
          <w:sz w:val="18"/>
          <w:szCs w:val="20"/>
        </w:rPr>
        <w:t xml:space="preserve">Nombre </w:t>
      </w:r>
      <w:r w:rsidRPr="002E7D16">
        <w:rPr>
          <w:bCs/>
          <w:sz w:val="18"/>
          <w:szCs w:val="20"/>
          <w:u w:val="single"/>
        </w:rPr>
        <w:t>impair</w:t>
      </w:r>
      <w:r w:rsidRPr="002E7D16">
        <w:rPr>
          <w:bCs/>
          <w:sz w:val="18"/>
          <w:szCs w:val="20"/>
        </w:rPr>
        <w:t xml:space="preserve"> d’observations  = </w:t>
      </w:r>
      <w:r w:rsidRPr="00330B80">
        <w:rPr>
          <w:bCs/>
          <w:sz w:val="18"/>
          <w:szCs w:val="20"/>
          <w:highlight w:val="cyan"/>
        </w:rPr>
        <w:t>(n+1)/2</w:t>
      </w:r>
      <w:r w:rsidR="009F5CCF" w:rsidRPr="002E7D16">
        <w:rPr>
          <w:bCs/>
          <w:sz w:val="18"/>
          <w:szCs w:val="20"/>
        </w:rPr>
        <w:t xml:space="preserve">  </w:t>
      </w:r>
      <w:r w:rsidR="009F5CCF" w:rsidRPr="002E7D16">
        <w:rPr>
          <w:b/>
          <w:bCs/>
          <w:sz w:val="18"/>
          <w:szCs w:val="20"/>
          <w:u w:val="single"/>
        </w:rPr>
        <w:t>OU</w:t>
      </w:r>
      <w:r w:rsidR="009F5CCF" w:rsidRPr="002E7D16">
        <w:rPr>
          <w:bCs/>
          <w:sz w:val="18"/>
          <w:szCs w:val="20"/>
        </w:rPr>
        <w:t xml:space="preserve">  </w:t>
      </w:r>
      <w:r w:rsidRPr="002E7D16">
        <w:rPr>
          <w:bCs/>
          <w:sz w:val="18"/>
          <w:szCs w:val="20"/>
        </w:rPr>
        <w:t xml:space="preserve">Nombre </w:t>
      </w:r>
      <w:r w:rsidRPr="002E7D16">
        <w:rPr>
          <w:bCs/>
          <w:sz w:val="18"/>
          <w:szCs w:val="20"/>
          <w:u w:val="single"/>
        </w:rPr>
        <w:t>pair</w:t>
      </w:r>
      <w:r w:rsidRPr="002E7D16">
        <w:rPr>
          <w:bCs/>
          <w:sz w:val="18"/>
          <w:szCs w:val="20"/>
        </w:rPr>
        <w:t xml:space="preserve"> d’observations = </w:t>
      </w:r>
      <w:r w:rsidRPr="00330B80">
        <w:rPr>
          <w:bCs/>
          <w:sz w:val="18"/>
          <w:szCs w:val="20"/>
          <w:highlight w:val="cyan"/>
        </w:rPr>
        <w:t>((n/2) + ((n/2) + 1) / 2)</w:t>
      </w:r>
    </w:p>
    <w:p w:rsidR="00D50A52" w:rsidRPr="002E7D16" w:rsidRDefault="00D50A52" w:rsidP="00D50A52">
      <w:pPr>
        <w:pStyle w:val="Paragraphedeliste"/>
        <w:numPr>
          <w:ilvl w:val="1"/>
          <w:numId w:val="9"/>
        </w:numPr>
        <w:spacing w:after="0"/>
        <w:rPr>
          <w:sz w:val="18"/>
          <w:szCs w:val="20"/>
        </w:rPr>
      </w:pPr>
      <w:r w:rsidRPr="002E7D16">
        <w:rPr>
          <w:bCs/>
          <w:sz w:val="18"/>
          <w:szCs w:val="20"/>
        </w:rPr>
        <w:t xml:space="preserve">Données groupées en classes = </w:t>
      </w:r>
      <w:r w:rsidRPr="00330B80">
        <w:rPr>
          <w:bCs/>
          <w:sz w:val="18"/>
          <w:szCs w:val="20"/>
          <w:highlight w:val="cyan"/>
        </w:rPr>
        <w:t xml:space="preserve">Bi + (((n/2) – F) / </w:t>
      </w:r>
      <w:proofErr w:type="spellStart"/>
      <w:r w:rsidRPr="00330B80">
        <w:rPr>
          <w:bCs/>
          <w:sz w:val="18"/>
          <w:szCs w:val="20"/>
          <w:highlight w:val="cyan"/>
        </w:rPr>
        <w:t>fme</w:t>
      </w:r>
      <w:proofErr w:type="spellEnd"/>
      <w:r w:rsidRPr="00330B80">
        <w:rPr>
          <w:bCs/>
          <w:sz w:val="18"/>
          <w:szCs w:val="20"/>
          <w:highlight w:val="cyan"/>
        </w:rPr>
        <w:t>) x a</w:t>
      </w:r>
    </w:p>
    <w:p w:rsidR="00D50A52" w:rsidRPr="002E7D16" w:rsidRDefault="00D50A52" w:rsidP="00BE3B03">
      <w:pPr>
        <w:pStyle w:val="Paragraphedeliste"/>
        <w:numPr>
          <w:ilvl w:val="2"/>
          <w:numId w:val="9"/>
        </w:numPr>
        <w:spacing w:after="0"/>
        <w:ind w:left="1701" w:hanging="141"/>
        <w:rPr>
          <w:sz w:val="18"/>
          <w:szCs w:val="20"/>
        </w:rPr>
      </w:pPr>
      <w:r w:rsidRPr="002E7D16">
        <w:rPr>
          <w:bCs/>
          <w:sz w:val="18"/>
          <w:szCs w:val="20"/>
        </w:rPr>
        <w:t>B</w:t>
      </w:r>
      <w:r w:rsidRPr="002E7D16">
        <w:rPr>
          <w:bCs/>
          <w:sz w:val="18"/>
          <w:szCs w:val="20"/>
          <w:vertAlign w:val="subscript"/>
        </w:rPr>
        <w:t>I</w:t>
      </w:r>
      <w:r w:rsidRPr="002E7D16">
        <w:rPr>
          <w:bCs/>
          <w:sz w:val="18"/>
          <w:szCs w:val="20"/>
        </w:rPr>
        <w:t xml:space="preserve"> : borne inférieure de la classe médiane (la classe contenant la n/2 </w:t>
      </w:r>
      <w:proofErr w:type="spellStart"/>
      <w:r w:rsidRPr="002E7D16">
        <w:rPr>
          <w:bCs/>
          <w:sz w:val="18"/>
          <w:szCs w:val="20"/>
        </w:rPr>
        <w:t>ième</w:t>
      </w:r>
      <w:proofErr w:type="spellEnd"/>
      <w:r w:rsidRPr="002E7D16">
        <w:rPr>
          <w:bCs/>
          <w:sz w:val="18"/>
          <w:szCs w:val="20"/>
        </w:rPr>
        <w:t xml:space="preserve"> observation - 50%  des  observations)</w:t>
      </w:r>
    </w:p>
    <w:p w:rsidR="00D50A52" w:rsidRPr="002E7D16" w:rsidRDefault="00D50A52" w:rsidP="00BE3B03">
      <w:pPr>
        <w:pStyle w:val="Paragraphedeliste"/>
        <w:numPr>
          <w:ilvl w:val="2"/>
          <w:numId w:val="9"/>
        </w:numPr>
        <w:spacing w:after="0"/>
        <w:ind w:left="1701" w:hanging="141"/>
        <w:rPr>
          <w:sz w:val="18"/>
          <w:szCs w:val="20"/>
        </w:rPr>
      </w:pPr>
      <w:r w:rsidRPr="002E7D16">
        <w:rPr>
          <w:bCs/>
          <w:sz w:val="18"/>
          <w:szCs w:val="20"/>
        </w:rPr>
        <w:t>F   : somme des fréquences absolues des classes précédant la classe médiane</w:t>
      </w:r>
    </w:p>
    <w:p w:rsidR="00D50A52" w:rsidRPr="002E7D16" w:rsidRDefault="00D50A52" w:rsidP="00BE3B03">
      <w:pPr>
        <w:pStyle w:val="Paragraphedeliste"/>
        <w:numPr>
          <w:ilvl w:val="2"/>
          <w:numId w:val="9"/>
        </w:numPr>
        <w:spacing w:after="0"/>
        <w:ind w:left="1701" w:hanging="141"/>
        <w:rPr>
          <w:sz w:val="18"/>
          <w:szCs w:val="20"/>
        </w:rPr>
      </w:pPr>
      <w:proofErr w:type="spellStart"/>
      <w:proofErr w:type="gramStart"/>
      <w:r w:rsidRPr="002E7D16">
        <w:rPr>
          <w:bCs/>
          <w:sz w:val="18"/>
          <w:szCs w:val="20"/>
        </w:rPr>
        <w:t>f</w:t>
      </w:r>
      <w:r w:rsidRPr="002E7D16">
        <w:rPr>
          <w:bCs/>
          <w:sz w:val="18"/>
          <w:szCs w:val="20"/>
          <w:vertAlign w:val="subscript"/>
        </w:rPr>
        <w:t>Me</w:t>
      </w:r>
      <w:proofErr w:type="spellEnd"/>
      <w:r w:rsidRPr="002E7D16">
        <w:rPr>
          <w:bCs/>
          <w:sz w:val="18"/>
          <w:szCs w:val="20"/>
        </w:rPr>
        <w:t xml:space="preserve">  :</w:t>
      </w:r>
      <w:proofErr w:type="gramEnd"/>
      <w:r w:rsidRPr="002E7D16">
        <w:rPr>
          <w:bCs/>
          <w:sz w:val="18"/>
          <w:szCs w:val="20"/>
        </w:rPr>
        <w:t xml:space="preserve"> fréquence de la classe médiane</w:t>
      </w:r>
      <w:r w:rsidR="00BE3B03" w:rsidRPr="002E7D16">
        <w:rPr>
          <w:bCs/>
          <w:sz w:val="18"/>
          <w:szCs w:val="20"/>
        </w:rPr>
        <w:tab/>
      </w:r>
      <w:r w:rsidRPr="002E7D16">
        <w:rPr>
          <w:bCs/>
          <w:sz w:val="18"/>
          <w:szCs w:val="20"/>
        </w:rPr>
        <w:t>a   : amplitude de la classe médiane</w:t>
      </w:r>
      <w:r w:rsidR="00BE3B03" w:rsidRPr="002E7D16">
        <w:rPr>
          <w:bCs/>
          <w:sz w:val="18"/>
          <w:szCs w:val="20"/>
        </w:rPr>
        <w:tab/>
      </w:r>
      <w:r w:rsidR="00BE3B03" w:rsidRPr="002E7D16">
        <w:rPr>
          <w:bCs/>
          <w:sz w:val="18"/>
          <w:szCs w:val="20"/>
        </w:rPr>
        <w:tab/>
      </w:r>
      <w:r w:rsidRPr="002E7D16">
        <w:rPr>
          <w:bCs/>
          <w:sz w:val="18"/>
          <w:szCs w:val="20"/>
        </w:rPr>
        <w:t>n: nombre d’observations de la série</w:t>
      </w:r>
    </w:p>
    <w:p w:rsidR="00D50A52" w:rsidRPr="002E7D16" w:rsidRDefault="00D50A52" w:rsidP="00D50A52">
      <w:pPr>
        <w:pStyle w:val="Paragraphedeliste"/>
        <w:numPr>
          <w:ilvl w:val="1"/>
          <w:numId w:val="9"/>
        </w:numPr>
        <w:spacing w:after="0"/>
        <w:rPr>
          <w:sz w:val="18"/>
          <w:szCs w:val="20"/>
        </w:rPr>
      </w:pPr>
      <w:r w:rsidRPr="002E7D16">
        <w:rPr>
          <w:sz w:val="18"/>
          <w:szCs w:val="20"/>
        </w:rPr>
        <w:t>Elle peut être utilisée avec des données groupées avec des classes ouvertes</w:t>
      </w:r>
    </w:p>
    <w:p w:rsidR="00D50A52" w:rsidRPr="002E7D16" w:rsidRDefault="00D50A52" w:rsidP="00D50A52">
      <w:pPr>
        <w:pStyle w:val="Paragraphedeliste"/>
        <w:numPr>
          <w:ilvl w:val="0"/>
          <w:numId w:val="9"/>
        </w:numPr>
        <w:spacing w:after="0"/>
        <w:rPr>
          <w:sz w:val="18"/>
          <w:szCs w:val="20"/>
        </w:rPr>
      </w:pPr>
      <w:r w:rsidRPr="002E7D16">
        <w:rPr>
          <w:bCs/>
          <w:sz w:val="18"/>
          <w:szCs w:val="20"/>
        </w:rPr>
        <w:t>Mode (M</w:t>
      </w:r>
      <w:r w:rsidRPr="002E7D16">
        <w:rPr>
          <w:bCs/>
          <w:sz w:val="18"/>
          <w:szCs w:val="20"/>
          <w:vertAlign w:val="subscript"/>
        </w:rPr>
        <w:t>o</w:t>
      </w:r>
      <w:r w:rsidRPr="002E7D16">
        <w:rPr>
          <w:bCs/>
          <w:sz w:val="18"/>
          <w:szCs w:val="20"/>
        </w:rPr>
        <w:t>) : valeur de la variable statistique dont la fréquence est la plus élevée</w:t>
      </w:r>
    </w:p>
    <w:p w:rsidR="00D50A52" w:rsidRPr="002E7D16" w:rsidRDefault="00D50A52" w:rsidP="00D50A52">
      <w:pPr>
        <w:pStyle w:val="Paragraphedeliste"/>
        <w:numPr>
          <w:ilvl w:val="1"/>
          <w:numId w:val="9"/>
        </w:numPr>
        <w:spacing w:after="0"/>
        <w:rPr>
          <w:sz w:val="18"/>
          <w:szCs w:val="20"/>
        </w:rPr>
      </w:pPr>
      <w:r w:rsidRPr="002E7D16">
        <w:rPr>
          <w:bCs/>
          <w:sz w:val="18"/>
          <w:szCs w:val="20"/>
          <w:u w:val="single"/>
        </w:rPr>
        <w:t>Classe modale</w:t>
      </w:r>
      <w:r w:rsidRPr="002E7D16">
        <w:rPr>
          <w:bCs/>
          <w:sz w:val="18"/>
          <w:szCs w:val="20"/>
        </w:rPr>
        <w:t>: classe dont la fréquence est la plus élevée (la valeur correspondant au centre de cette classe)</w:t>
      </w:r>
    </w:p>
    <w:p w:rsidR="00D50A52" w:rsidRPr="002E7D16" w:rsidRDefault="00D50A52" w:rsidP="00D50A52">
      <w:pPr>
        <w:pStyle w:val="Paragraphedeliste"/>
        <w:numPr>
          <w:ilvl w:val="1"/>
          <w:numId w:val="9"/>
        </w:numPr>
        <w:spacing w:after="0"/>
        <w:rPr>
          <w:sz w:val="18"/>
          <w:szCs w:val="20"/>
        </w:rPr>
      </w:pPr>
      <w:r w:rsidRPr="002E7D16">
        <w:rPr>
          <w:bCs/>
          <w:sz w:val="18"/>
          <w:szCs w:val="20"/>
        </w:rPr>
        <w:t>Un seul mode (distribution unimodale), plusieurs modes (distribution bimodale, multimodale) ou aucun mode.</w:t>
      </w:r>
    </w:p>
    <w:p w:rsidR="00D50A52" w:rsidRPr="002E7D16" w:rsidRDefault="00D50A52" w:rsidP="00D50A52">
      <w:pPr>
        <w:spacing w:after="0"/>
        <w:rPr>
          <w:sz w:val="18"/>
          <w:szCs w:val="20"/>
          <w:u w:val="single"/>
        </w:rPr>
      </w:pPr>
      <w:r w:rsidRPr="002E7D16">
        <w:rPr>
          <w:bCs/>
          <w:sz w:val="18"/>
          <w:szCs w:val="20"/>
          <w:u w:val="single"/>
        </w:rPr>
        <w:t>Mesures de dispersion </w:t>
      </w:r>
      <w:r w:rsidRPr="002E7D16">
        <w:rPr>
          <w:bCs/>
          <w:sz w:val="18"/>
          <w:szCs w:val="20"/>
        </w:rPr>
        <w:t>: Déterminent le niveau de fluctuation des données autour d’une valeur centrale</w:t>
      </w:r>
    </w:p>
    <w:p w:rsidR="00D50A52" w:rsidRPr="002E7D16" w:rsidRDefault="00D50A52" w:rsidP="00D50A52">
      <w:pPr>
        <w:pStyle w:val="Paragraphedeliste"/>
        <w:numPr>
          <w:ilvl w:val="1"/>
          <w:numId w:val="10"/>
        </w:numPr>
        <w:spacing w:after="0"/>
        <w:ind w:left="1080"/>
        <w:rPr>
          <w:sz w:val="18"/>
          <w:szCs w:val="20"/>
        </w:rPr>
      </w:pPr>
      <w:r w:rsidRPr="002E7D16">
        <w:rPr>
          <w:bCs/>
          <w:sz w:val="18"/>
          <w:szCs w:val="20"/>
        </w:rPr>
        <w:t xml:space="preserve">Étendue (E) = </w:t>
      </w:r>
      <w:proofErr w:type="spellStart"/>
      <w:r w:rsidRPr="00330B80">
        <w:rPr>
          <w:bCs/>
          <w:sz w:val="18"/>
          <w:szCs w:val="20"/>
          <w:highlight w:val="cyan"/>
        </w:rPr>
        <w:t>Xmax</w:t>
      </w:r>
      <w:proofErr w:type="spellEnd"/>
      <w:r w:rsidRPr="00330B80">
        <w:rPr>
          <w:bCs/>
          <w:sz w:val="18"/>
          <w:szCs w:val="20"/>
          <w:highlight w:val="cyan"/>
        </w:rPr>
        <w:t xml:space="preserve"> – </w:t>
      </w:r>
      <w:proofErr w:type="spellStart"/>
      <w:r w:rsidRPr="00330B80">
        <w:rPr>
          <w:bCs/>
          <w:sz w:val="18"/>
          <w:szCs w:val="20"/>
          <w:highlight w:val="cyan"/>
        </w:rPr>
        <w:t>Xmin</w:t>
      </w:r>
      <w:proofErr w:type="spellEnd"/>
      <w:r w:rsidRPr="002E7D16">
        <w:rPr>
          <w:bCs/>
          <w:sz w:val="18"/>
          <w:szCs w:val="20"/>
        </w:rPr>
        <w:t>. Elle ne tient compte que des deux observations extrêmes de la série de données</w:t>
      </w:r>
    </w:p>
    <w:p w:rsidR="00D50A52" w:rsidRPr="002E7D16" w:rsidRDefault="00D50A52" w:rsidP="00D50A52">
      <w:pPr>
        <w:pStyle w:val="Paragraphedeliste"/>
        <w:numPr>
          <w:ilvl w:val="1"/>
          <w:numId w:val="10"/>
        </w:numPr>
        <w:spacing w:after="0"/>
        <w:ind w:left="1080"/>
        <w:rPr>
          <w:sz w:val="18"/>
          <w:szCs w:val="20"/>
        </w:rPr>
      </w:pPr>
      <w:r w:rsidRPr="002E7D16">
        <w:rPr>
          <w:bCs/>
          <w:sz w:val="18"/>
          <w:szCs w:val="20"/>
        </w:rPr>
        <w:t>Variance (s</w:t>
      </w:r>
      <w:r w:rsidRPr="002E7D16">
        <w:rPr>
          <w:bCs/>
          <w:sz w:val="18"/>
          <w:szCs w:val="20"/>
          <w:vertAlign w:val="superscript"/>
        </w:rPr>
        <w:t>2</w:t>
      </w:r>
      <w:r w:rsidRPr="002E7D16">
        <w:rPr>
          <w:bCs/>
          <w:sz w:val="18"/>
          <w:szCs w:val="20"/>
        </w:rPr>
        <w:t>)  et Écart-type (s)</w:t>
      </w:r>
    </w:p>
    <w:p w:rsidR="00D50A52" w:rsidRPr="002E7D16" w:rsidRDefault="00D50A52" w:rsidP="00D50A52">
      <w:pPr>
        <w:pStyle w:val="Paragraphedeliste"/>
        <w:numPr>
          <w:ilvl w:val="2"/>
          <w:numId w:val="10"/>
        </w:numPr>
        <w:spacing w:after="0"/>
        <w:ind w:left="1800"/>
        <w:rPr>
          <w:sz w:val="18"/>
          <w:szCs w:val="20"/>
        </w:rPr>
      </w:pPr>
      <w:r w:rsidRPr="002E7D16">
        <w:rPr>
          <w:bCs/>
          <w:sz w:val="18"/>
          <w:szCs w:val="20"/>
        </w:rPr>
        <w:t>Ces deux mesures indiquent comment les observations se répartissent autour de leur moyenne arithmétique</w:t>
      </w:r>
    </w:p>
    <w:p w:rsidR="00D50A52" w:rsidRPr="002E7D16" w:rsidRDefault="00D50A52" w:rsidP="00D50A52">
      <w:pPr>
        <w:pStyle w:val="Paragraphedeliste"/>
        <w:numPr>
          <w:ilvl w:val="2"/>
          <w:numId w:val="10"/>
        </w:numPr>
        <w:spacing w:after="0"/>
        <w:ind w:left="1800"/>
        <w:rPr>
          <w:sz w:val="18"/>
          <w:szCs w:val="20"/>
        </w:rPr>
      </w:pPr>
      <w:r w:rsidRPr="002E7D16">
        <w:rPr>
          <w:bCs/>
          <w:sz w:val="18"/>
          <w:szCs w:val="20"/>
        </w:rPr>
        <w:t>Une valeur élevée indique une forte dispersion,  alors qu’une valeur peu élevée indique une faible dispersion</w:t>
      </w:r>
    </w:p>
    <w:p w:rsidR="00D50A52" w:rsidRPr="002E7D16" w:rsidRDefault="00D50A52" w:rsidP="00D50A52">
      <w:pPr>
        <w:pStyle w:val="Paragraphedeliste"/>
        <w:spacing w:after="0"/>
        <w:ind w:left="1080"/>
        <w:rPr>
          <w:sz w:val="18"/>
          <w:szCs w:val="20"/>
        </w:rPr>
      </w:pPr>
      <w:r w:rsidRPr="002E7D16">
        <w:rPr>
          <w:bCs/>
          <w:sz w:val="18"/>
          <w:szCs w:val="20"/>
          <w:u w:val="single"/>
        </w:rPr>
        <w:t>Variance :</w:t>
      </w:r>
      <w:r w:rsidRPr="002E7D16">
        <w:rPr>
          <w:b/>
          <w:bCs/>
          <w:sz w:val="18"/>
          <w:szCs w:val="20"/>
        </w:rPr>
        <w:t xml:space="preserve"> </w:t>
      </w:r>
      <w:r w:rsidRPr="002E7D16">
        <w:rPr>
          <w:bCs/>
          <w:sz w:val="18"/>
          <w:szCs w:val="20"/>
        </w:rPr>
        <w:t>S</w:t>
      </w:r>
      <w:r w:rsidRPr="002E7D16">
        <w:rPr>
          <w:bCs/>
          <w:sz w:val="18"/>
          <w:szCs w:val="20"/>
          <w:vertAlign w:val="superscript"/>
        </w:rPr>
        <w:t>2</w:t>
      </w:r>
      <w:r w:rsidRPr="002E7D16">
        <w:rPr>
          <w:bCs/>
          <w:sz w:val="18"/>
          <w:szCs w:val="20"/>
        </w:rPr>
        <w:t xml:space="preserve">= </w:t>
      </w:r>
      <w:r w:rsidRPr="00330B80">
        <w:rPr>
          <w:bCs/>
          <w:sz w:val="18"/>
          <w:szCs w:val="20"/>
          <w:highlight w:val="cyan"/>
        </w:rPr>
        <w:t>ensemble de (X</w:t>
      </w:r>
      <w:r w:rsidRPr="00330B80">
        <w:rPr>
          <w:bCs/>
          <w:sz w:val="18"/>
          <w:szCs w:val="20"/>
          <w:highlight w:val="cyan"/>
          <w:vertAlign w:val="subscript"/>
        </w:rPr>
        <w:t>i</w:t>
      </w:r>
      <w:r w:rsidRPr="00330B80">
        <w:rPr>
          <w:bCs/>
          <w:sz w:val="18"/>
          <w:szCs w:val="20"/>
          <w:highlight w:val="cyan"/>
        </w:rPr>
        <w:t xml:space="preserve"> – moyenne</w:t>
      </w:r>
      <w:proofErr w:type="gramStart"/>
      <w:r w:rsidRPr="00330B80">
        <w:rPr>
          <w:bCs/>
          <w:sz w:val="18"/>
          <w:szCs w:val="20"/>
          <w:highlight w:val="cyan"/>
        </w:rPr>
        <w:t>)</w:t>
      </w:r>
      <w:r w:rsidRPr="00330B80">
        <w:rPr>
          <w:bCs/>
          <w:sz w:val="18"/>
          <w:szCs w:val="20"/>
          <w:highlight w:val="cyan"/>
          <w:vertAlign w:val="superscript"/>
        </w:rPr>
        <w:t>2</w:t>
      </w:r>
      <w:proofErr w:type="gramEnd"/>
      <w:r w:rsidRPr="00330B80">
        <w:rPr>
          <w:bCs/>
          <w:sz w:val="18"/>
          <w:szCs w:val="20"/>
          <w:highlight w:val="cyan"/>
        </w:rPr>
        <w:t xml:space="preserve"> / (n-1)</w:t>
      </w:r>
      <w:r w:rsidRPr="002E7D16">
        <w:rPr>
          <w:sz w:val="18"/>
          <w:szCs w:val="20"/>
        </w:rPr>
        <w:t xml:space="preserve"> </w:t>
      </w:r>
      <w:r w:rsidRPr="002E7D16">
        <w:rPr>
          <w:sz w:val="18"/>
          <w:szCs w:val="20"/>
        </w:rPr>
        <w:br/>
      </w:r>
      <w:r w:rsidRPr="002E7D16">
        <w:rPr>
          <w:sz w:val="18"/>
          <w:szCs w:val="20"/>
          <w:highlight w:val="yellow"/>
        </w:rPr>
        <w:t>Variances pour les données de groups</w:t>
      </w:r>
      <w:r w:rsidRPr="002E7D16">
        <w:rPr>
          <w:sz w:val="18"/>
          <w:szCs w:val="20"/>
        </w:rPr>
        <w:t xml:space="preserve"> : </w:t>
      </w:r>
      <w:r w:rsidRPr="002E7D16">
        <w:rPr>
          <w:bCs/>
          <w:sz w:val="18"/>
          <w:szCs w:val="20"/>
        </w:rPr>
        <w:t>Les calculs se font avec les points milieux des classes (les classes doivent être fermées)</w:t>
      </w:r>
    </w:p>
    <w:p w:rsidR="00D50A52" w:rsidRPr="002E7D16" w:rsidRDefault="00D50A52" w:rsidP="00D50A52">
      <w:pPr>
        <w:pStyle w:val="Paragraphedeliste"/>
        <w:spacing w:after="0"/>
        <w:ind w:left="1080"/>
        <w:rPr>
          <w:sz w:val="18"/>
          <w:szCs w:val="20"/>
        </w:rPr>
      </w:pPr>
      <w:r w:rsidRPr="002E7D16">
        <w:rPr>
          <w:sz w:val="18"/>
          <w:szCs w:val="20"/>
          <w:u w:val="single"/>
        </w:rPr>
        <w:t>Écart-type</w:t>
      </w:r>
      <w:r w:rsidR="002E7D16">
        <w:rPr>
          <w:sz w:val="18"/>
          <w:szCs w:val="20"/>
          <w:u w:val="single"/>
        </w:rPr>
        <w:t> :</w:t>
      </w:r>
      <w:r w:rsidR="002E7D16">
        <w:rPr>
          <w:sz w:val="18"/>
          <w:szCs w:val="20"/>
        </w:rPr>
        <w:t xml:space="preserve"> s = </w:t>
      </w:r>
      <w:r w:rsidR="002E7D16" w:rsidRPr="00330B80">
        <w:rPr>
          <w:sz w:val="18"/>
          <w:szCs w:val="20"/>
          <w:highlight w:val="cyan"/>
        </w:rPr>
        <w:t>racine carré de S</w:t>
      </w:r>
      <w:r w:rsidR="002E7D16" w:rsidRPr="00330B80">
        <w:rPr>
          <w:sz w:val="18"/>
          <w:szCs w:val="20"/>
          <w:highlight w:val="cyan"/>
          <w:vertAlign w:val="superscript"/>
        </w:rPr>
        <w:t>2</w:t>
      </w:r>
    </w:p>
    <w:p w:rsidR="00D50A52" w:rsidRPr="00E4036B" w:rsidRDefault="00D50A52" w:rsidP="00E4036B">
      <w:pPr>
        <w:pStyle w:val="Paragraphedeliste"/>
        <w:numPr>
          <w:ilvl w:val="2"/>
          <w:numId w:val="10"/>
        </w:numPr>
        <w:spacing w:after="0"/>
        <w:ind w:left="1800"/>
        <w:rPr>
          <w:bCs/>
          <w:sz w:val="18"/>
          <w:szCs w:val="20"/>
        </w:rPr>
      </w:pPr>
      <w:r w:rsidRPr="00B41DAF">
        <w:rPr>
          <w:bCs/>
          <w:sz w:val="18"/>
          <w:szCs w:val="20"/>
        </w:rPr>
        <w:t>La règle de Tchebycheff (outil qui nous permet d’interpréter la valeur de l’écart-type)</w:t>
      </w:r>
      <w:r w:rsidR="00E4036B" w:rsidRPr="00B41DAF">
        <w:rPr>
          <w:bCs/>
          <w:sz w:val="18"/>
          <w:szCs w:val="20"/>
        </w:rPr>
        <w:t> </w:t>
      </w:r>
      <w:r w:rsidR="00E4036B">
        <w:rPr>
          <w:bCs/>
          <w:sz w:val="18"/>
          <w:szCs w:val="20"/>
        </w:rPr>
        <w:t xml:space="preserve">: </w:t>
      </w:r>
      <w:r w:rsidR="00356C58" w:rsidRPr="00356C58">
        <w:rPr>
          <w:bCs/>
          <w:sz w:val="18"/>
          <w:szCs w:val="20"/>
          <w:highlight w:val="cyan"/>
        </w:rPr>
        <w:t>P (</w:t>
      </w:r>
      <w:proofErr w:type="spellStart"/>
      <w:r w:rsidR="00356C58" w:rsidRPr="00356C58">
        <w:rPr>
          <w:bCs/>
          <w:sz w:val="18"/>
          <w:szCs w:val="20"/>
          <w:highlight w:val="cyan"/>
        </w:rPr>
        <w:t>Moy</w:t>
      </w:r>
      <w:proofErr w:type="spellEnd"/>
      <w:r w:rsidR="00356C58" w:rsidRPr="00356C58">
        <w:rPr>
          <w:bCs/>
          <w:sz w:val="18"/>
          <w:szCs w:val="20"/>
          <w:highlight w:val="cyan"/>
        </w:rPr>
        <w:t xml:space="preserve"> – </w:t>
      </w:r>
      <w:proofErr w:type="spellStart"/>
      <w:r w:rsidR="00356C58" w:rsidRPr="00356C58">
        <w:rPr>
          <w:bCs/>
          <w:sz w:val="18"/>
          <w:szCs w:val="20"/>
          <w:highlight w:val="cyan"/>
        </w:rPr>
        <w:t>ks</w:t>
      </w:r>
      <w:proofErr w:type="spellEnd"/>
      <w:r w:rsidR="00356C58" w:rsidRPr="00356C58">
        <w:rPr>
          <w:bCs/>
          <w:sz w:val="18"/>
          <w:szCs w:val="20"/>
          <w:highlight w:val="cyan"/>
        </w:rPr>
        <w:t xml:space="preserve"> &lt; X &lt; </w:t>
      </w:r>
      <w:proofErr w:type="spellStart"/>
      <w:r w:rsidR="00356C58" w:rsidRPr="00356C58">
        <w:rPr>
          <w:bCs/>
          <w:sz w:val="18"/>
          <w:szCs w:val="20"/>
          <w:highlight w:val="cyan"/>
        </w:rPr>
        <w:t>Moy</w:t>
      </w:r>
      <w:proofErr w:type="spellEnd"/>
      <w:r w:rsidR="00356C58" w:rsidRPr="00356C58">
        <w:rPr>
          <w:bCs/>
          <w:sz w:val="18"/>
          <w:szCs w:val="20"/>
          <w:highlight w:val="cyan"/>
        </w:rPr>
        <w:t xml:space="preserve"> + </w:t>
      </w:r>
      <w:proofErr w:type="spellStart"/>
      <w:r w:rsidR="00356C58" w:rsidRPr="00356C58">
        <w:rPr>
          <w:bCs/>
          <w:sz w:val="18"/>
          <w:szCs w:val="20"/>
          <w:highlight w:val="cyan"/>
        </w:rPr>
        <w:t>ks</w:t>
      </w:r>
      <w:proofErr w:type="spellEnd"/>
      <w:r w:rsidR="00356C58" w:rsidRPr="00356C58">
        <w:rPr>
          <w:bCs/>
          <w:sz w:val="18"/>
          <w:szCs w:val="20"/>
          <w:highlight w:val="cyan"/>
        </w:rPr>
        <w:t xml:space="preserve">) &gt; 1 – </w:t>
      </w:r>
      <w:r w:rsidR="00356C58">
        <w:rPr>
          <w:bCs/>
          <w:sz w:val="18"/>
          <w:szCs w:val="20"/>
          <w:highlight w:val="cyan"/>
        </w:rPr>
        <w:t>(</w:t>
      </w:r>
      <w:r w:rsidR="00356C58" w:rsidRPr="00356C58">
        <w:rPr>
          <w:bCs/>
          <w:sz w:val="18"/>
          <w:szCs w:val="20"/>
          <w:highlight w:val="cyan"/>
        </w:rPr>
        <w:t>1/</w:t>
      </w:r>
      <w:proofErr w:type="gramStart"/>
      <w:r w:rsidR="00356C58" w:rsidRPr="00356C58">
        <w:rPr>
          <w:bCs/>
          <w:sz w:val="18"/>
          <w:szCs w:val="20"/>
          <w:highlight w:val="cyan"/>
        </w:rPr>
        <w:t>k</w:t>
      </w:r>
      <w:r w:rsidR="00356C58" w:rsidRPr="00356C58">
        <w:rPr>
          <w:bCs/>
          <w:sz w:val="18"/>
          <w:szCs w:val="20"/>
          <w:highlight w:val="cyan"/>
          <w:vertAlign w:val="superscript"/>
        </w:rPr>
        <w:t>2</w:t>
      </w:r>
      <w:r w:rsidR="00356C58" w:rsidRPr="00356C58">
        <w:rPr>
          <w:bCs/>
          <w:sz w:val="18"/>
          <w:szCs w:val="20"/>
          <w:highlight w:val="cyan"/>
        </w:rPr>
        <w:t xml:space="preserve"> )</w:t>
      </w:r>
      <w:proofErr w:type="gramEnd"/>
      <w:r w:rsidR="00356C58" w:rsidRPr="00E4036B">
        <w:rPr>
          <w:bCs/>
          <w:sz w:val="18"/>
          <w:szCs w:val="20"/>
        </w:rPr>
        <w:t xml:space="preserve"> </w:t>
      </w:r>
    </w:p>
    <w:p w:rsidR="00D50A52" w:rsidRPr="002E7D16" w:rsidRDefault="00D50A52" w:rsidP="00D50A52">
      <w:pPr>
        <w:pStyle w:val="Paragraphedeliste"/>
        <w:numPr>
          <w:ilvl w:val="0"/>
          <w:numId w:val="11"/>
        </w:numPr>
        <w:spacing w:after="0"/>
        <w:ind w:left="2520"/>
        <w:rPr>
          <w:sz w:val="18"/>
          <w:szCs w:val="20"/>
        </w:rPr>
      </w:pPr>
      <w:r w:rsidRPr="002E7D16">
        <w:rPr>
          <w:bCs/>
          <w:sz w:val="18"/>
          <w:szCs w:val="20"/>
          <w:u w:val="single"/>
        </w:rPr>
        <w:t xml:space="preserve">Si </w:t>
      </w:r>
      <w:r w:rsidRPr="002E7D16">
        <w:rPr>
          <w:bCs/>
          <w:i/>
          <w:iCs/>
          <w:sz w:val="18"/>
          <w:szCs w:val="20"/>
          <w:u w:val="single"/>
        </w:rPr>
        <w:t>k</w:t>
      </w:r>
      <w:r w:rsidRPr="002E7D16">
        <w:rPr>
          <w:bCs/>
          <w:sz w:val="18"/>
          <w:szCs w:val="20"/>
          <w:u w:val="single"/>
        </w:rPr>
        <w:t xml:space="preserve"> = 1</w:t>
      </w:r>
      <w:r w:rsidRPr="002E7D16">
        <w:rPr>
          <w:bCs/>
          <w:sz w:val="18"/>
          <w:szCs w:val="20"/>
        </w:rPr>
        <w:t>, la proportion est &gt; 0</w:t>
      </w:r>
      <w:r w:rsidR="00D94839" w:rsidRPr="002E7D16">
        <w:rPr>
          <w:bCs/>
          <w:sz w:val="18"/>
          <w:szCs w:val="20"/>
        </w:rPr>
        <w:t xml:space="preserve">, </w:t>
      </w:r>
      <w:r w:rsidRPr="002E7D16">
        <w:rPr>
          <w:bCs/>
          <w:sz w:val="18"/>
          <w:szCs w:val="20"/>
          <w:u w:val="single"/>
        </w:rPr>
        <w:t xml:space="preserve">Si </w:t>
      </w:r>
      <w:r w:rsidRPr="002E7D16">
        <w:rPr>
          <w:bCs/>
          <w:i/>
          <w:iCs/>
          <w:sz w:val="18"/>
          <w:szCs w:val="20"/>
          <w:u w:val="single"/>
        </w:rPr>
        <w:t>k</w:t>
      </w:r>
      <w:r w:rsidRPr="002E7D16">
        <w:rPr>
          <w:bCs/>
          <w:sz w:val="18"/>
          <w:szCs w:val="20"/>
          <w:u w:val="single"/>
        </w:rPr>
        <w:t xml:space="preserve"> = 1,5</w:t>
      </w:r>
      <w:r w:rsidRPr="002E7D16">
        <w:rPr>
          <w:bCs/>
          <w:sz w:val="18"/>
          <w:szCs w:val="20"/>
        </w:rPr>
        <w:t>, la proportion est &gt; 0,55</w:t>
      </w:r>
      <w:r w:rsidR="00D94839" w:rsidRPr="002E7D16">
        <w:rPr>
          <w:bCs/>
          <w:sz w:val="18"/>
          <w:szCs w:val="20"/>
        </w:rPr>
        <w:t xml:space="preserve">, </w:t>
      </w:r>
      <w:r w:rsidRPr="002E7D16">
        <w:rPr>
          <w:bCs/>
          <w:sz w:val="18"/>
          <w:szCs w:val="20"/>
          <w:u w:val="single"/>
        </w:rPr>
        <w:t xml:space="preserve">Si </w:t>
      </w:r>
      <w:r w:rsidRPr="002E7D16">
        <w:rPr>
          <w:bCs/>
          <w:i/>
          <w:iCs/>
          <w:sz w:val="18"/>
          <w:szCs w:val="20"/>
          <w:u w:val="single"/>
        </w:rPr>
        <w:t>k</w:t>
      </w:r>
      <w:r w:rsidRPr="002E7D16">
        <w:rPr>
          <w:bCs/>
          <w:sz w:val="18"/>
          <w:szCs w:val="20"/>
          <w:u w:val="single"/>
        </w:rPr>
        <w:t xml:space="preserve"> = 2</w:t>
      </w:r>
      <w:r w:rsidRPr="002E7D16">
        <w:rPr>
          <w:bCs/>
          <w:sz w:val="18"/>
          <w:szCs w:val="20"/>
        </w:rPr>
        <w:t>, la proportion est &gt; 0,75</w:t>
      </w:r>
      <w:r w:rsidR="00D94839" w:rsidRPr="002E7D16">
        <w:rPr>
          <w:bCs/>
          <w:sz w:val="18"/>
          <w:szCs w:val="20"/>
        </w:rPr>
        <w:t xml:space="preserve">, </w:t>
      </w:r>
      <w:r w:rsidRPr="002E7D16">
        <w:rPr>
          <w:bCs/>
          <w:sz w:val="18"/>
          <w:szCs w:val="20"/>
          <w:u w:val="single"/>
        </w:rPr>
        <w:t xml:space="preserve">Si </w:t>
      </w:r>
      <w:r w:rsidRPr="002E7D16">
        <w:rPr>
          <w:bCs/>
          <w:i/>
          <w:iCs/>
          <w:sz w:val="18"/>
          <w:szCs w:val="20"/>
          <w:u w:val="single"/>
        </w:rPr>
        <w:t>k</w:t>
      </w:r>
      <w:r w:rsidRPr="002E7D16">
        <w:rPr>
          <w:bCs/>
          <w:sz w:val="18"/>
          <w:szCs w:val="20"/>
          <w:u w:val="single"/>
        </w:rPr>
        <w:t xml:space="preserve"> = 2,5</w:t>
      </w:r>
      <w:r w:rsidRPr="002E7D16">
        <w:rPr>
          <w:bCs/>
          <w:sz w:val="18"/>
          <w:szCs w:val="20"/>
        </w:rPr>
        <w:t>, la proportion est &gt; 0,84</w:t>
      </w:r>
      <w:r w:rsidR="00D94839" w:rsidRPr="002E7D16">
        <w:rPr>
          <w:bCs/>
          <w:sz w:val="18"/>
          <w:szCs w:val="20"/>
        </w:rPr>
        <w:t xml:space="preserve">, </w:t>
      </w:r>
      <w:r w:rsidRPr="002E7D16">
        <w:rPr>
          <w:bCs/>
          <w:sz w:val="18"/>
          <w:szCs w:val="20"/>
          <w:u w:val="single"/>
        </w:rPr>
        <w:t xml:space="preserve">Si </w:t>
      </w:r>
      <w:r w:rsidRPr="002E7D16">
        <w:rPr>
          <w:bCs/>
          <w:i/>
          <w:iCs/>
          <w:sz w:val="18"/>
          <w:szCs w:val="20"/>
          <w:u w:val="single"/>
        </w:rPr>
        <w:t>k</w:t>
      </w:r>
      <w:r w:rsidRPr="002E7D16">
        <w:rPr>
          <w:bCs/>
          <w:sz w:val="18"/>
          <w:szCs w:val="20"/>
          <w:u w:val="single"/>
        </w:rPr>
        <w:t xml:space="preserve"> = 3</w:t>
      </w:r>
      <w:r w:rsidRPr="002E7D16">
        <w:rPr>
          <w:bCs/>
          <w:sz w:val="18"/>
          <w:szCs w:val="20"/>
        </w:rPr>
        <w:t>, la proportion est &gt; 0,89</w:t>
      </w:r>
    </w:p>
    <w:p w:rsidR="00D50A52" w:rsidRPr="002E7D16" w:rsidRDefault="00D50A52" w:rsidP="00D50A52">
      <w:pPr>
        <w:pStyle w:val="Paragraphedeliste"/>
        <w:numPr>
          <w:ilvl w:val="1"/>
          <w:numId w:val="10"/>
        </w:numPr>
        <w:spacing w:after="0"/>
        <w:ind w:left="1080"/>
        <w:rPr>
          <w:sz w:val="18"/>
          <w:szCs w:val="20"/>
        </w:rPr>
      </w:pPr>
      <w:r w:rsidRPr="002E7D16">
        <w:rPr>
          <w:bCs/>
          <w:sz w:val="18"/>
          <w:szCs w:val="20"/>
        </w:rPr>
        <w:t xml:space="preserve">Coefficient de variation (CV) : CV(%) = </w:t>
      </w:r>
      <w:r w:rsidRPr="00330B80">
        <w:rPr>
          <w:bCs/>
          <w:sz w:val="18"/>
          <w:szCs w:val="20"/>
          <w:highlight w:val="cyan"/>
        </w:rPr>
        <w:t>s/moyenne X 100</w:t>
      </w:r>
    </w:p>
    <w:p w:rsidR="00D50A52" w:rsidRPr="002E7D16" w:rsidRDefault="00D50A52" w:rsidP="00D50A52">
      <w:pPr>
        <w:pStyle w:val="Paragraphedeliste"/>
        <w:numPr>
          <w:ilvl w:val="2"/>
          <w:numId w:val="10"/>
        </w:numPr>
        <w:spacing w:after="0"/>
        <w:ind w:left="1701" w:hanging="261"/>
        <w:rPr>
          <w:sz w:val="18"/>
          <w:szCs w:val="20"/>
        </w:rPr>
      </w:pPr>
      <w:r w:rsidRPr="002E7D16">
        <w:rPr>
          <w:bCs/>
          <w:sz w:val="18"/>
          <w:szCs w:val="20"/>
        </w:rPr>
        <w:t>Permet de comparer les dispersions de séries d’observations qui ne sont pas nécessairement dans les mêmes unités de mesure</w:t>
      </w:r>
    </w:p>
    <w:p w:rsidR="00D50A52" w:rsidRPr="002E7D16" w:rsidRDefault="00D50A52" w:rsidP="00D50A52">
      <w:pPr>
        <w:pStyle w:val="Paragraphedeliste"/>
        <w:numPr>
          <w:ilvl w:val="2"/>
          <w:numId w:val="10"/>
        </w:numPr>
        <w:spacing w:after="0"/>
        <w:ind w:left="1701" w:hanging="261"/>
        <w:rPr>
          <w:sz w:val="18"/>
          <w:szCs w:val="20"/>
        </w:rPr>
      </w:pPr>
      <w:r w:rsidRPr="002E7D16">
        <w:rPr>
          <w:bCs/>
          <w:sz w:val="18"/>
          <w:szCs w:val="20"/>
        </w:rPr>
        <w:t xml:space="preserve">Donne une idée du degré d’homogénéité d’une distribution. Une série homogène </w:t>
      </w:r>
      <w:r w:rsidRPr="002E7D16">
        <w:rPr>
          <w:bCs/>
          <w:sz w:val="18"/>
          <w:szCs w:val="20"/>
        </w:rPr>
        <w:sym w:font="Wingdings" w:char="F0E0"/>
      </w:r>
      <w:r w:rsidRPr="002E7D16">
        <w:rPr>
          <w:bCs/>
          <w:sz w:val="18"/>
          <w:szCs w:val="20"/>
        </w:rPr>
        <w:t xml:space="preserve"> CV &lt; 15%</w:t>
      </w:r>
    </w:p>
    <w:p w:rsidR="00D50A52" w:rsidRPr="002E7D16" w:rsidRDefault="00D50A52" w:rsidP="00D50A52">
      <w:pPr>
        <w:spacing w:after="0"/>
        <w:rPr>
          <w:sz w:val="18"/>
          <w:szCs w:val="20"/>
        </w:rPr>
      </w:pPr>
      <w:r w:rsidRPr="002E7D16">
        <w:rPr>
          <w:bCs/>
          <w:sz w:val="18"/>
          <w:szCs w:val="20"/>
          <w:u w:val="single"/>
        </w:rPr>
        <w:t>Mesures de position</w:t>
      </w:r>
      <w:r w:rsidRPr="002E7D16">
        <w:rPr>
          <w:bCs/>
          <w:sz w:val="18"/>
          <w:szCs w:val="20"/>
        </w:rPr>
        <w:t> : Permettent de situer une donnée par rapport au x autres (Quantiles (C))</w:t>
      </w:r>
    </w:p>
    <w:p w:rsidR="00D50A52" w:rsidRPr="002E7D16" w:rsidRDefault="00D50A52" w:rsidP="00D50A52">
      <w:pPr>
        <w:spacing w:after="0"/>
        <w:rPr>
          <w:sz w:val="18"/>
          <w:szCs w:val="20"/>
        </w:rPr>
      </w:pPr>
      <w:r w:rsidRPr="002E7D16">
        <w:rPr>
          <w:bCs/>
          <w:sz w:val="18"/>
          <w:szCs w:val="20"/>
        </w:rPr>
        <w:t xml:space="preserve">Ces mesures permettent de situer la position d’une observation à l’intérieur de la série d’observations. </w:t>
      </w:r>
    </w:p>
    <w:p w:rsidR="00D50A52" w:rsidRPr="002E7D16" w:rsidRDefault="00D50A52" w:rsidP="00D50A52">
      <w:pPr>
        <w:pStyle w:val="Paragraphedeliste"/>
        <w:numPr>
          <w:ilvl w:val="0"/>
          <w:numId w:val="10"/>
        </w:numPr>
        <w:spacing w:after="0"/>
        <w:rPr>
          <w:sz w:val="18"/>
          <w:szCs w:val="20"/>
        </w:rPr>
      </w:pPr>
      <w:r w:rsidRPr="002E7D16">
        <w:rPr>
          <w:bCs/>
          <w:sz w:val="18"/>
          <w:szCs w:val="20"/>
        </w:rPr>
        <w:t xml:space="preserve">Partager les observations triées de la série en </w:t>
      </w:r>
      <w:r w:rsidRPr="002E7D16">
        <w:rPr>
          <w:bCs/>
          <w:i/>
          <w:iCs/>
          <w:sz w:val="18"/>
          <w:szCs w:val="20"/>
        </w:rPr>
        <w:t>k</w:t>
      </w:r>
      <w:r w:rsidRPr="002E7D16">
        <w:rPr>
          <w:bCs/>
          <w:sz w:val="18"/>
          <w:szCs w:val="20"/>
        </w:rPr>
        <w:t xml:space="preserve"> groupes de taille égale et d’indiquer à quel groupe appartient une observation. </w:t>
      </w:r>
    </w:p>
    <w:p w:rsidR="00D50A52" w:rsidRPr="002E7D16" w:rsidRDefault="00D50A52" w:rsidP="00743338">
      <w:pPr>
        <w:pStyle w:val="Paragraphedeliste"/>
        <w:numPr>
          <w:ilvl w:val="1"/>
          <w:numId w:val="10"/>
        </w:numPr>
        <w:spacing w:after="0"/>
        <w:ind w:left="993" w:hanging="283"/>
        <w:rPr>
          <w:sz w:val="18"/>
          <w:szCs w:val="20"/>
        </w:rPr>
      </w:pPr>
      <w:r w:rsidRPr="002E7D16">
        <w:rPr>
          <w:bCs/>
          <w:sz w:val="18"/>
          <w:szCs w:val="20"/>
        </w:rPr>
        <w:t xml:space="preserve">4 </w:t>
      </w:r>
      <w:r w:rsidR="00BA5D16" w:rsidRPr="002E7D16">
        <w:rPr>
          <w:bCs/>
          <w:sz w:val="18"/>
          <w:szCs w:val="20"/>
        </w:rPr>
        <w:t>groupes: quartiles</w:t>
      </w:r>
      <w:r w:rsidR="00743338" w:rsidRPr="002E7D16">
        <w:rPr>
          <w:bCs/>
          <w:sz w:val="18"/>
          <w:szCs w:val="20"/>
        </w:rPr>
        <w:t xml:space="preserve"> </w:t>
      </w:r>
      <w:r w:rsidRPr="002E7D16">
        <w:rPr>
          <w:bCs/>
          <w:sz w:val="18"/>
          <w:szCs w:val="20"/>
        </w:rPr>
        <w:t>(Q</w:t>
      </w:r>
      <w:r w:rsidRPr="002E7D16">
        <w:rPr>
          <w:bCs/>
          <w:sz w:val="18"/>
          <w:szCs w:val="20"/>
          <w:vertAlign w:val="subscript"/>
        </w:rPr>
        <w:t>1</w:t>
      </w:r>
      <w:r w:rsidRPr="002E7D16">
        <w:rPr>
          <w:bCs/>
          <w:sz w:val="18"/>
          <w:szCs w:val="20"/>
        </w:rPr>
        <w:t>, Q</w:t>
      </w:r>
      <w:r w:rsidRPr="002E7D16">
        <w:rPr>
          <w:bCs/>
          <w:sz w:val="18"/>
          <w:szCs w:val="20"/>
          <w:vertAlign w:val="subscript"/>
        </w:rPr>
        <w:t>2</w:t>
      </w:r>
      <w:r w:rsidRPr="002E7D16">
        <w:rPr>
          <w:bCs/>
          <w:sz w:val="18"/>
          <w:szCs w:val="20"/>
        </w:rPr>
        <w:t>, Q</w:t>
      </w:r>
      <w:r w:rsidRPr="002E7D16">
        <w:rPr>
          <w:bCs/>
          <w:sz w:val="18"/>
          <w:szCs w:val="20"/>
          <w:vertAlign w:val="subscript"/>
        </w:rPr>
        <w:t>3</w:t>
      </w:r>
      <w:r w:rsidRPr="002E7D16">
        <w:rPr>
          <w:bCs/>
          <w:sz w:val="18"/>
          <w:szCs w:val="20"/>
        </w:rPr>
        <w:t>)</w:t>
      </w:r>
      <w:r w:rsidR="00BA5D16" w:rsidRPr="002E7D16">
        <w:rPr>
          <w:bCs/>
          <w:sz w:val="18"/>
          <w:szCs w:val="20"/>
        </w:rPr>
        <w:t>, 10 groupes: déciles</w:t>
      </w:r>
      <w:r w:rsidR="00743338" w:rsidRPr="002E7D16">
        <w:rPr>
          <w:bCs/>
          <w:sz w:val="18"/>
          <w:szCs w:val="20"/>
        </w:rPr>
        <w:t xml:space="preserve"> </w:t>
      </w:r>
      <w:r w:rsidRPr="002E7D16">
        <w:rPr>
          <w:bCs/>
          <w:sz w:val="18"/>
          <w:szCs w:val="20"/>
        </w:rPr>
        <w:t>(D</w:t>
      </w:r>
      <w:r w:rsidRPr="002E7D16">
        <w:rPr>
          <w:bCs/>
          <w:sz w:val="18"/>
          <w:szCs w:val="20"/>
          <w:vertAlign w:val="subscript"/>
        </w:rPr>
        <w:t>1</w:t>
      </w:r>
      <w:r w:rsidRPr="002E7D16">
        <w:rPr>
          <w:bCs/>
          <w:sz w:val="18"/>
          <w:szCs w:val="20"/>
        </w:rPr>
        <w:t>, D</w:t>
      </w:r>
      <w:r w:rsidRPr="002E7D16">
        <w:rPr>
          <w:bCs/>
          <w:sz w:val="18"/>
          <w:szCs w:val="20"/>
          <w:vertAlign w:val="subscript"/>
        </w:rPr>
        <w:t>2</w:t>
      </w:r>
      <w:r w:rsidRPr="002E7D16">
        <w:rPr>
          <w:bCs/>
          <w:sz w:val="18"/>
          <w:szCs w:val="20"/>
        </w:rPr>
        <w:t>, ... D</w:t>
      </w:r>
      <w:r w:rsidRPr="002E7D16">
        <w:rPr>
          <w:bCs/>
          <w:sz w:val="18"/>
          <w:szCs w:val="20"/>
          <w:vertAlign w:val="subscript"/>
        </w:rPr>
        <w:t>9</w:t>
      </w:r>
      <w:r w:rsidRPr="002E7D16">
        <w:rPr>
          <w:bCs/>
          <w:sz w:val="18"/>
          <w:szCs w:val="20"/>
        </w:rPr>
        <w:t>),</w:t>
      </w:r>
      <w:r w:rsidR="00BA5D16" w:rsidRPr="002E7D16">
        <w:rPr>
          <w:bCs/>
          <w:sz w:val="18"/>
          <w:szCs w:val="20"/>
        </w:rPr>
        <w:t xml:space="preserve"> 100 groupes: centiles</w:t>
      </w:r>
      <w:r w:rsidR="00743338" w:rsidRPr="002E7D16">
        <w:rPr>
          <w:bCs/>
          <w:sz w:val="18"/>
          <w:szCs w:val="20"/>
        </w:rPr>
        <w:t xml:space="preserve"> </w:t>
      </w:r>
      <w:r w:rsidRPr="002E7D16">
        <w:rPr>
          <w:bCs/>
          <w:sz w:val="18"/>
          <w:szCs w:val="20"/>
        </w:rPr>
        <w:t>(C</w:t>
      </w:r>
      <w:r w:rsidRPr="002E7D16">
        <w:rPr>
          <w:bCs/>
          <w:sz w:val="18"/>
          <w:szCs w:val="20"/>
          <w:vertAlign w:val="subscript"/>
        </w:rPr>
        <w:t>1</w:t>
      </w:r>
      <w:r w:rsidRPr="002E7D16">
        <w:rPr>
          <w:bCs/>
          <w:sz w:val="18"/>
          <w:szCs w:val="20"/>
        </w:rPr>
        <w:t>, C</w:t>
      </w:r>
      <w:r w:rsidRPr="002E7D16">
        <w:rPr>
          <w:bCs/>
          <w:sz w:val="18"/>
          <w:szCs w:val="20"/>
          <w:vertAlign w:val="subscript"/>
        </w:rPr>
        <w:t>2</w:t>
      </w:r>
      <w:r w:rsidRPr="002E7D16">
        <w:rPr>
          <w:bCs/>
          <w:sz w:val="18"/>
          <w:szCs w:val="20"/>
        </w:rPr>
        <w:t>, … C</w:t>
      </w:r>
      <w:r w:rsidRPr="002E7D16">
        <w:rPr>
          <w:bCs/>
          <w:sz w:val="18"/>
          <w:szCs w:val="20"/>
          <w:vertAlign w:val="subscript"/>
        </w:rPr>
        <w:t>99</w:t>
      </w:r>
      <w:r w:rsidRPr="002E7D16">
        <w:rPr>
          <w:bCs/>
          <w:sz w:val="18"/>
          <w:szCs w:val="20"/>
        </w:rPr>
        <w:t xml:space="preserve">), </w:t>
      </w:r>
      <w:r w:rsidR="00BA5D16" w:rsidRPr="002E7D16">
        <w:rPr>
          <w:bCs/>
          <w:sz w:val="18"/>
          <w:szCs w:val="20"/>
        </w:rPr>
        <w:t>2 groupes: médiane</w:t>
      </w:r>
      <w:r w:rsidR="00743338" w:rsidRPr="002E7D16">
        <w:rPr>
          <w:bCs/>
          <w:sz w:val="18"/>
          <w:szCs w:val="20"/>
        </w:rPr>
        <w:t xml:space="preserve"> </w:t>
      </w:r>
      <w:r w:rsidRPr="002E7D16">
        <w:rPr>
          <w:bCs/>
          <w:sz w:val="18"/>
          <w:szCs w:val="20"/>
        </w:rPr>
        <w:t>(</w:t>
      </w:r>
      <w:r w:rsidR="00BA5D16" w:rsidRPr="002E7D16">
        <w:rPr>
          <w:bCs/>
          <w:sz w:val="18"/>
          <w:szCs w:val="20"/>
        </w:rPr>
        <w:t>Me</w:t>
      </w:r>
      <w:r w:rsidRPr="002E7D16">
        <w:rPr>
          <w:bCs/>
          <w:sz w:val="18"/>
          <w:szCs w:val="20"/>
        </w:rPr>
        <w:t>=Q</w:t>
      </w:r>
      <w:r w:rsidRPr="002E7D16">
        <w:rPr>
          <w:bCs/>
          <w:sz w:val="18"/>
          <w:szCs w:val="20"/>
          <w:vertAlign w:val="subscript"/>
        </w:rPr>
        <w:t>2</w:t>
      </w:r>
      <w:r w:rsidRPr="002E7D16">
        <w:rPr>
          <w:bCs/>
          <w:sz w:val="18"/>
          <w:szCs w:val="20"/>
        </w:rPr>
        <w:t xml:space="preserve">) </w:t>
      </w:r>
    </w:p>
    <w:p w:rsidR="00D50A52" w:rsidRPr="002E7D16" w:rsidRDefault="00D50A52" w:rsidP="00D50A52">
      <w:pPr>
        <w:pStyle w:val="Paragraphedeliste"/>
        <w:numPr>
          <w:ilvl w:val="0"/>
          <w:numId w:val="10"/>
        </w:numPr>
        <w:spacing w:after="0"/>
        <w:rPr>
          <w:sz w:val="18"/>
          <w:szCs w:val="20"/>
        </w:rPr>
      </w:pPr>
      <w:r w:rsidRPr="002E7D16">
        <w:rPr>
          <w:bCs/>
          <w:sz w:val="18"/>
          <w:szCs w:val="20"/>
        </w:rPr>
        <w:t>L’interprétation des quantiles:</w:t>
      </w:r>
    </w:p>
    <w:p w:rsidR="00D50A52" w:rsidRPr="002E7D16" w:rsidRDefault="00D50A52" w:rsidP="00743338">
      <w:pPr>
        <w:pStyle w:val="Paragraphedeliste"/>
        <w:numPr>
          <w:ilvl w:val="1"/>
          <w:numId w:val="10"/>
        </w:numPr>
        <w:spacing w:after="0"/>
        <w:ind w:left="993" w:hanging="284"/>
        <w:rPr>
          <w:sz w:val="18"/>
          <w:szCs w:val="20"/>
        </w:rPr>
      </w:pPr>
      <w:r w:rsidRPr="002E7D16">
        <w:rPr>
          <w:bCs/>
          <w:sz w:val="18"/>
          <w:szCs w:val="20"/>
        </w:rPr>
        <w:t>1</w:t>
      </w:r>
      <w:r w:rsidRPr="002E7D16">
        <w:rPr>
          <w:bCs/>
          <w:sz w:val="18"/>
          <w:szCs w:val="20"/>
          <w:vertAlign w:val="superscript"/>
        </w:rPr>
        <w:t>er</w:t>
      </w:r>
      <w:r w:rsidRPr="002E7D16">
        <w:rPr>
          <w:bCs/>
          <w:sz w:val="18"/>
          <w:szCs w:val="20"/>
        </w:rPr>
        <w:t xml:space="preserve"> quartile : </w:t>
      </w:r>
      <w:r w:rsidR="00795C31" w:rsidRPr="002E7D16">
        <w:rPr>
          <w:bCs/>
          <w:sz w:val="18"/>
          <w:szCs w:val="20"/>
        </w:rPr>
        <w:t xml:space="preserve">(1/4) </w:t>
      </w:r>
      <w:r w:rsidRPr="002E7D16">
        <w:rPr>
          <w:bCs/>
          <w:sz w:val="18"/>
          <w:szCs w:val="20"/>
        </w:rPr>
        <w:t>25 % des observations ont une valeur inférieure ou égale à Q</w:t>
      </w:r>
      <w:r w:rsidRPr="002E7D16">
        <w:rPr>
          <w:bCs/>
          <w:sz w:val="18"/>
          <w:szCs w:val="20"/>
          <w:vertAlign w:val="subscript"/>
        </w:rPr>
        <w:t>1</w:t>
      </w:r>
      <w:r w:rsidRPr="002E7D16">
        <w:rPr>
          <w:bCs/>
          <w:sz w:val="18"/>
          <w:szCs w:val="20"/>
        </w:rPr>
        <w:t>,</w:t>
      </w:r>
    </w:p>
    <w:p w:rsidR="00D50A52" w:rsidRPr="002E7D16" w:rsidRDefault="00D50A52" w:rsidP="00743338">
      <w:pPr>
        <w:pStyle w:val="Paragraphedeliste"/>
        <w:numPr>
          <w:ilvl w:val="1"/>
          <w:numId w:val="10"/>
        </w:numPr>
        <w:spacing w:after="0"/>
        <w:ind w:left="993" w:hanging="284"/>
        <w:rPr>
          <w:sz w:val="18"/>
          <w:szCs w:val="20"/>
        </w:rPr>
      </w:pPr>
      <w:r w:rsidRPr="002E7D16">
        <w:rPr>
          <w:bCs/>
          <w:sz w:val="18"/>
          <w:szCs w:val="20"/>
        </w:rPr>
        <w:t>3</w:t>
      </w:r>
      <w:r w:rsidRPr="002E7D16">
        <w:rPr>
          <w:bCs/>
          <w:sz w:val="18"/>
          <w:szCs w:val="20"/>
          <w:vertAlign w:val="superscript"/>
        </w:rPr>
        <w:t>e</w:t>
      </w:r>
      <w:r w:rsidRPr="002E7D16">
        <w:rPr>
          <w:bCs/>
          <w:sz w:val="18"/>
          <w:szCs w:val="20"/>
        </w:rPr>
        <w:t xml:space="preserve"> quartile : </w:t>
      </w:r>
      <w:r w:rsidR="00795C31" w:rsidRPr="002E7D16">
        <w:rPr>
          <w:bCs/>
          <w:sz w:val="18"/>
          <w:szCs w:val="20"/>
        </w:rPr>
        <w:t xml:space="preserve">(3/4) </w:t>
      </w:r>
      <w:r w:rsidRPr="002E7D16">
        <w:rPr>
          <w:bCs/>
          <w:sz w:val="18"/>
          <w:szCs w:val="20"/>
        </w:rPr>
        <w:t>75 % des observations ont une valeur inférieure ou égale à Q</w:t>
      </w:r>
      <w:r w:rsidRPr="002E7D16">
        <w:rPr>
          <w:bCs/>
          <w:sz w:val="18"/>
          <w:szCs w:val="20"/>
          <w:vertAlign w:val="subscript"/>
        </w:rPr>
        <w:t>3</w:t>
      </w:r>
    </w:p>
    <w:p w:rsidR="00D50A52" w:rsidRPr="002E7D16" w:rsidRDefault="00D50A52" w:rsidP="00D50A52">
      <w:pPr>
        <w:pStyle w:val="Paragraphedeliste"/>
        <w:numPr>
          <w:ilvl w:val="0"/>
          <w:numId w:val="10"/>
        </w:numPr>
        <w:spacing w:after="0"/>
        <w:rPr>
          <w:sz w:val="18"/>
          <w:szCs w:val="20"/>
          <w:highlight w:val="yellow"/>
        </w:rPr>
      </w:pPr>
      <w:r w:rsidRPr="002E7D16">
        <w:rPr>
          <w:sz w:val="18"/>
          <w:szCs w:val="20"/>
          <w:highlight w:val="yellow"/>
        </w:rPr>
        <w:t>Données individuelles:</w:t>
      </w:r>
    </w:p>
    <w:p w:rsidR="00D50A52" w:rsidRPr="002E7D16" w:rsidRDefault="00ED6B79" w:rsidP="00743338">
      <w:pPr>
        <w:pStyle w:val="Paragraphedeliste"/>
        <w:numPr>
          <w:ilvl w:val="1"/>
          <w:numId w:val="10"/>
        </w:numPr>
        <w:spacing w:after="0"/>
        <w:ind w:left="851" w:hanging="142"/>
        <w:rPr>
          <w:sz w:val="18"/>
          <w:szCs w:val="20"/>
        </w:rPr>
      </w:pPr>
      <w:r w:rsidRPr="002E7D16">
        <w:rPr>
          <w:bCs/>
          <w:sz w:val="18"/>
          <w:szCs w:val="20"/>
        </w:rPr>
        <w:t>I</w:t>
      </w:r>
      <w:r w:rsidR="00D50A52" w:rsidRPr="002E7D16">
        <w:rPr>
          <w:bCs/>
          <w:sz w:val="18"/>
          <w:szCs w:val="20"/>
        </w:rPr>
        <w:t>dentifier les quantiles en multipliant le nombre total d’observations (</w:t>
      </w:r>
      <w:r w:rsidR="00D50A52" w:rsidRPr="002E7D16">
        <w:rPr>
          <w:bCs/>
          <w:i/>
          <w:iCs/>
          <w:sz w:val="18"/>
          <w:szCs w:val="20"/>
        </w:rPr>
        <w:t>n</w:t>
      </w:r>
      <w:r w:rsidR="00D50A52" w:rsidRPr="002E7D16">
        <w:rPr>
          <w:bCs/>
          <w:sz w:val="18"/>
          <w:szCs w:val="20"/>
        </w:rPr>
        <w:t>) par la fraction identifiant le quantile.</w:t>
      </w:r>
    </w:p>
    <w:p w:rsidR="00D50A52" w:rsidRPr="002E7D16" w:rsidRDefault="00D50A52" w:rsidP="00743338">
      <w:pPr>
        <w:pStyle w:val="Paragraphedeliste"/>
        <w:numPr>
          <w:ilvl w:val="1"/>
          <w:numId w:val="10"/>
        </w:numPr>
        <w:spacing w:after="0"/>
        <w:ind w:left="851" w:hanging="142"/>
        <w:rPr>
          <w:sz w:val="18"/>
          <w:szCs w:val="20"/>
        </w:rPr>
      </w:pPr>
      <w:r w:rsidRPr="002E7D16">
        <w:rPr>
          <w:bCs/>
          <w:sz w:val="18"/>
          <w:szCs w:val="20"/>
        </w:rPr>
        <w:t xml:space="preserve"> Si le nombre obtenu n’est pas un nombre entier, le quantile correspond à la donnée de rang le nombre entier immédiatement supérieur.</w:t>
      </w:r>
    </w:p>
    <w:p w:rsidR="00D50A52" w:rsidRPr="002E7D16" w:rsidRDefault="00517A9B" w:rsidP="00743338">
      <w:pPr>
        <w:pStyle w:val="Paragraphedeliste"/>
        <w:numPr>
          <w:ilvl w:val="1"/>
          <w:numId w:val="10"/>
        </w:numPr>
        <w:spacing w:after="0"/>
        <w:ind w:left="851" w:hanging="142"/>
        <w:rPr>
          <w:sz w:val="18"/>
          <w:szCs w:val="20"/>
        </w:rPr>
      </w:pPr>
      <w:r>
        <w:rPr>
          <w:bCs/>
          <w:sz w:val="18"/>
          <w:szCs w:val="20"/>
        </w:rPr>
        <w:t xml:space="preserve"> Si le #</w:t>
      </w:r>
      <w:r w:rsidR="00D50A52" w:rsidRPr="002E7D16">
        <w:rPr>
          <w:bCs/>
          <w:sz w:val="18"/>
          <w:szCs w:val="20"/>
        </w:rPr>
        <w:t xml:space="preserve"> est un nombre entier, le quantile correspond à la moyenne des données de rang ce nombre et le nombre entier immédiatement supérieur </w:t>
      </w:r>
    </w:p>
    <w:p w:rsidR="00D50A52" w:rsidRPr="0043444E" w:rsidRDefault="00D50A52" w:rsidP="0043444E">
      <w:pPr>
        <w:pStyle w:val="Paragraphedeliste"/>
        <w:numPr>
          <w:ilvl w:val="0"/>
          <w:numId w:val="10"/>
        </w:numPr>
        <w:spacing w:after="0"/>
        <w:rPr>
          <w:sz w:val="18"/>
          <w:szCs w:val="20"/>
        </w:rPr>
      </w:pPr>
      <w:r w:rsidRPr="002E7D16">
        <w:rPr>
          <w:sz w:val="18"/>
          <w:szCs w:val="20"/>
        </w:rPr>
        <w:t>Données groupées:</w:t>
      </w:r>
      <w:r w:rsidR="0043444E">
        <w:rPr>
          <w:sz w:val="18"/>
          <w:szCs w:val="20"/>
        </w:rPr>
        <w:t xml:space="preserve"> </w:t>
      </w:r>
      <w:r w:rsidR="00D50F75" w:rsidRPr="0043444E">
        <w:rPr>
          <w:sz w:val="18"/>
          <w:szCs w:val="20"/>
        </w:rPr>
        <w:t>Mêmes étapes que</w:t>
      </w:r>
      <w:r w:rsidRPr="0043444E">
        <w:rPr>
          <w:sz w:val="18"/>
          <w:szCs w:val="20"/>
        </w:rPr>
        <w:t xml:space="preserve"> les donné</w:t>
      </w:r>
      <w:r w:rsidR="00356C58" w:rsidRPr="0043444E">
        <w:rPr>
          <w:sz w:val="18"/>
          <w:szCs w:val="20"/>
        </w:rPr>
        <w:t>es individuelles, mais ont regarde</w:t>
      </w:r>
      <w:r w:rsidR="0043444E">
        <w:rPr>
          <w:sz w:val="18"/>
          <w:szCs w:val="20"/>
        </w:rPr>
        <w:t xml:space="preserve"> </w:t>
      </w:r>
      <w:proofErr w:type="gramStart"/>
      <w:r w:rsidR="0043444E">
        <w:rPr>
          <w:sz w:val="18"/>
          <w:szCs w:val="20"/>
        </w:rPr>
        <w:t>la</w:t>
      </w:r>
      <w:proofErr w:type="gramEnd"/>
      <w:r w:rsidR="0043444E">
        <w:rPr>
          <w:sz w:val="18"/>
          <w:szCs w:val="20"/>
        </w:rPr>
        <w:t xml:space="preserve"> fré. </w:t>
      </w:r>
      <w:proofErr w:type="spellStart"/>
      <w:r w:rsidR="0043444E">
        <w:rPr>
          <w:sz w:val="18"/>
          <w:szCs w:val="20"/>
        </w:rPr>
        <w:t>Cumu</w:t>
      </w:r>
      <w:proofErr w:type="spellEnd"/>
      <w:r w:rsidR="0043444E">
        <w:rPr>
          <w:sz w:val="18"/>
          <w:szCs w:val="20"/>
        </w:rPr>
        <w:t>.</w:t>
      </w:r>
      <w:r w:rsidRPr="0043444E">
        <w:rPr>
          <w:sz w:val="18"/>
          <w:szCs w:val="20"/>
        </w:rPr>
        <w:t xml:space="preserve"> pour déterminer quelle clas</w:t>
      </w:r>
      <w:r w:rsidR="0043444E">
        <w:rPr>
          <w:sz w:val="18"/>
          <w:szCs w:val="20"/>
        </w:rPr>
        <w:t>se contient l’observation</w:t>
      </w:r>
    </w:p>
    <w:p w:rsidR="00D50A52" w:rsidRPr="002E7D16" w:rsidRDefault="00D50A52" w:rsidP="00D50A52">
      <w:pPr>
        <w:pStyle w:val="Paragraphedeliste"/>
        <w:numPr>
          <w:ilvl w:val="0"/>
          <w:numId w:val="10"/>
        </w:numPr>
        <w:spacing w:after="0"/>
        <w:rPr>
          <w:sz w:val="18"/>
          <w:szCs w:val="20"/>
        </w:rPr>
      </w:pPr>
      <w:r w:rsidRPr="002E7D16">
        <w:rPr>
          <w:bCs/>
          <w:sz w:val="18"/>
          <w:szCs w:val="20"/>
        </w:rPr>
        <w:t xml:space="preserve">Données groupées en classes: </w:t>
      </w:r>
      <w:r w:rsidR="0060035D" w:rsidRPr="00330B80">
        <w:rPr>
          <w:bCs/>
          <w:sz w:val="18"/>
          <w:szCs w:val="20"/>
          <w:highlight w:val="cyan"/>
        </w:rPr>
        <w:t>C</w:t>
      </w:r>
      <w:r w:rsidR="0060035D" w:rsidRPr="00330B80">
        <w:rPr>
          <w:bCs/>
          <w:sz w:val="18"/>
          <w:szCs w:val="20"/>
          <w:highlight w:val="cyan"/>
          <w:vertAlign w:val="subscript"/>
        </w:rPr>
        <w:t>p</w:t>
      </w:r>
      <w:r w:rsidR="0060035D" w:rsidRPr="00330B80">
        <w:rPr>
          <w:bCs/>
          <w:sz w:val="18"/>
          <w:szCs w:val="20"/>
          <w:highlight w:val="cyan"/>
        </w:rPr>
        <w:t xml:space="preserve"> = B</w:t>
      </w:r>
      <w:r w:rsidR="0060035D" w:rsidRPr="00330B80">
        <w:rPr>
          <w:bCs/>
          <w:sz w:val="18"/>
          <w:szCs w:val="20"/>
          <w:highlight w:val="cyan"/>
          <w:vertAlign w:val="subscript"/>
        </w:rPr>
        <w:t>i</w:t>
      </w:r>
      <w:r w:rsidR="0060035D" w:rsidRPr="00330B80">
        <w:rPr>
          <w:bCs/>
          <w:sz w:val="18"/>
          <w:szCs w:val="20"/>
          <w:highlight w:val="cyan"/>
        </w:rPr>
        <w:t xml:space="preserve"> + ((p X n – F)/ </w:t>
      </w:r>
      <w:proofErr w:type="spellStart"/>
      <w:r w:rsidR="0060035D" w:rsidRPr="00330B80">
        <w:rPr>
          <w:bCs/>
          <w:sz w:val="18"/>
          <w:szCs w:val="20"/>
          <w:highlight w:val="cyan"/>
        </w:rPr>
        <w:t>f</w:t>
      </w:r>
      <w:r w:rsidR="0060035D" w:rsidRPr="00330B80">
        <w:rPr>
          <w:bCs/>
          <w:sz w:val="18"/>
          <w:szCs w:val="20"/>
          <w:highlight w:val="cyan"/>
          <w:vertAlign w:val="subscript"/>
        </w:rPr>
        <w:t>cp</w:t>
      </w:r>
      <w:proofErr w:type="spellEnd"/>
      <w:r w:rsidR="0060035D" w:rsidRPr="00330B80">
        <w:rPr>
          <w:bCs/>
          <w:sz w:val="18"/>
          <w:szCs w:val="20"/>
          <w:highlight w:val="cyan"/>
        </w:rPr>
        <w:t>) X a</w:t>
      </w:r>
    </w:p>
    <w:p w:rsidR="00D50A52" w:rsidRPr="002E7D16" w:rsidRDefault="00D50A52" w:rsidP="00873371">
      <w:pPr>
        <w:pStyle w:val="Paragraphedeliste"/>
        <w:numPr>
          <w:ilvl w:val="1"/>
          <w:numId w:val="10"/>
        </w:numPr>
        <w:spacing w:after="0"/>
        <w:rPr>
          <w:sz w:val="18"/>
          <w:szCs w:val="20"/>
        </w:rPr>
      </w:pPr>
      <w:r w:rsidRPr="002E7D16">
        <w:rPr>
          <w:bCs/>
          <w:sz w:val="18"/>
          <w:szCs w:val="20"/>
        </w:rPr>
        <w:t>C</w:t>
      </w:r>
      <w:r w:rsidRPr="002E7D16">
        <w:rPr>
          <w:bCs/>
          <w:sz w:val="18"/>
          <w:szCs w:val="20"/>
          <w:vertAlign w:val="subscript"/>
        </w:rPr>
        <w:t>p</w:t>
      </w:r>
      <w:r w:rsidRPr="002E7D16">
        <w:rPr>
          <w:bCs/>
          <w:sz w:val="18"/>
          <w:szCs w:val="20"/>
        </w:rPr>
        <w:t>: quantile p%</w:t>
      </w:r>
      <w:r w:rsidR="00873371" w:rsidRPr="002E7D16">
        <w:rPr>
          <w:bCs/>
          <w:sz w:val="18"/>
          <w:szCs w:val="20"/>
        </w:rPr>
        <w:tab/>
      </w:r>
      <w:r w:rsidR="00873371" w:rsidRPr="002E7D16">
        <w:rPr>
          <w:bCs/>
          <w:sz w:val="18"/>
          <w:szCs w:val="20"/>
        </w:rPr>
        <w:tab/>
      </w:r>
      <w:r w:rsidRPr="002E7D16">
        <w:rPr>
          <w:bCs/>
          <w:sz w:val="18"/>
          <w:szCs w:val="20"/>
        </w:rPr>
        <w:t>B</w:t>
      </w:r>
      <w:r w:rsidRPr="002E7D16">
        <w:rPr>
          <w:bCs/>
          <w:sz w:val="18"/>
          <w:szCs w:val="20"/>
          <w:vertAlign w:val="subscript"/>
        </w:rPr>
        <w:t>I</w:t>
      </w:r>
      <w:r w:rsidRPr="002E7D16">
        <w:rPr>
          <w:bCs/>
          <w:sz w:val="18"/>
          <w:szCs w:val="20"/>
        </w:rPr>
        <w:t xml:space="preserve"> : borne inférieure de la classe contenant le quantile p%</w:t>
      </w:r>
    </w:p>
    <w:p w:rsidR="00D50A52" w:rsidRPr="002E7D16" w:rsidRDefault="00D50A52" w:rsidP="00873371">
      <w:pPr>
        <w:pStyle w:val="Paragraphedeliste"/>
        <w:numPr>
          <w:ilvl w:val="1"/>
          <w:numId w:val="10"/>
        </w:numPr>
        <w:spacing w:after="0"/>
        <w:rPr>
          <w:sz w:val="18"/>
          <w:szCs w:val="20"/>
        </w:rPr>
      </w:pPr>
      <w:r w:rsidRPr="002E7D16">
        <w:rPr>
          <w:bCs/>
          <w:sz w:val="18"/>
          <w:szCs w:val="20"/>
        </w:rPr>
        <w:t>p: pourcentage désiré sous forme décimale, par exemple 0.50</w:t>
      </w:r>
      <w:r w:rsidR="00873371" w:rsidRPr="002E7D16">
        <w:rPr>
          <w:bCs/>
          <w:sz w:val="18"/>
          <w:szCs w:val="20"/>
        </w:rPr>
        <w:tab/>
      </w:r>
      <w:r w:rsidR="00873371" w:rsidRPr="002E7D16">
        <w:rPr>
          <w:bCs/>
          <w:sz w:val="18"/>
          <w:szCs w:val="20"/>
        </w:rPr>
        <w:tab/>
      </w:r>
      <w:r w:rsidRPr="002E7D16">
        <w:rPr>
          <w:bCs/>
          <w:sz w:val="18"/>
          <w:szCs w:val="20"/>
        </w:rPr>
        <w:t>n: nombre total d’observations dans la série</w:t>
      </w:r>
    </w:p>
    <w:p w:rsidR="00D50A52" w:rsidRPr="002E7D16" w:rsidRDefault="00D50A52" w:rsidP="00D50A52">
      <w:pPr>
        <w:pStyle w:val="Paragraphedeliste"/>
        <w:numPr>
          <w:ilvl w:val="1"/>
          <w:numId w:val="10"/>
        </w:numPr>
        <w:spacing w:after="0"/>
        <w:rPr>
          <w:sz w:val="18"/>
          <w:szCs w:val="20"/>
        </w:rPr>
      </w:pPr>
      <w:r w:rsidRPr="002E7D16">
        <w:rPr>
          <w:bCs/>
          <w:sz w:val="18"/>
          <w:szCs w:val="20"/>
        </w:rPr>
        <w:t>F   : somme des  fréquences  absolues de toutes les classes précédant la classe contenant le quantile.  Si le quantile désiré se situe dans la première classe, F = 0</w:t>
      </w:r>
    </w:p>
    <w:p w:rsidR="00D50A52" w:rsidRPr="002E7D16" w:rsidRDefault="00D50A52" w:rsidP="00873371">
      <w:pPr>
        <w:pStyle w:val="Paragraphedeliste"/>
        <w:numPr>
          <w:ilvl w:val="1"/>
          <w:numId w:val="10"/>
        </w:numPr>
        <w:spacing w:after="0"/>
        <w:rPr>
          <w:sz w:val="18"/>
          <w:szCs w:val="20"/>
        </w:rPr>
      </w:pPr>
      <w:proofErr w:type="spellStart"/>
      <w:proofErr w:type="gramStart"/>
      <w:r w:rsidRPr="002E7D16">
        <w:rPr>
          <w:bCs/>
          <w:sz w:val="18"/>
          <w:szCs w:val="20"/>
        </w:rPr>
        <w:t>f</w:t>
      </w:r>
      <w:r w:rsidRPr="002E7D16">
        <w:rPr>
          <w:bCs/>
          <w:sz w:val="18"/>
          <w:szCs w:val="20"/>
          <w:vertAlign w:val="subscript"/>
        </w:rPr>
        <w:t>Cp</w:t>
      </w:r>
      <w:proofErr w:type="spellEnd"/>
      <w:r w:rsidRPr="002E7D16">
        <w:rPr>
          <w:bCs/>
          <w:sz w:val="18"/>
          <w:szCs w:val="20"/>
        </w:rPr>
        <w:t xml:space="preserve">  :</w:t>
      </w:r>
      <w:proofErr w:type="gramEnd"/>
      <w:r w:rsidRPr="002E7D16">
        <w:rPr>
          <w:bCs/>
          <w:sz w:val="18"/>
          <w:szCs w:val="20"/>
        </w:rPr>
        <w:t xml:space="preserve"> fréquence de la classe contenant le quantile</w:t>
      </w:r>
      <w:r w:rsidR="00873371" w:rsidRPr="002E7D16">
        <w:rPr>
          <w:bCs/>
          <w:sz w:val="18"/>
          <w:szCs w:val="20"/>
        </w:rPr>
        <w:tab/>
      </w:r>
      <w:r w:rsidR="00873371" w:rsidRPr="002E7D16">
        <w:rPr>
          <w:bCs/>
          <w:sz w:val="18"/>
          <w:szCs w:val="20"/>
        </w:rPr>
        <w:tab/>
      </w:r>
      <w:r w:rsidR="00B41DAF">
        <w:rPr>
          <w:bCs/>
          <w:sz w:val="18"/>
          <w:szCs w:val="20"/>
        </w:rPr>
        <w:t xml:space="preserve">a   : </w:t>
      </w:r>
      <w:proofErr w:type="spellStart"/>
      <w:r w:rsidR="00B41DAF">
        <w:rPr>
          <w:bCs/>
          <w:sz w:val="18"/>
          <w:szCs w:val="20"/>
        </w:rPr>
        <w:t>etendue</w:t>
      </w:r>
      <w:proofErr w:type="spellEnd"/>
      <w:r w:rsidRPr="002E7D16">
        <w:rPr>
          <w:bCs/>
          <w:sz w:val="18"/>
          <w:szCs w:val="20"/>
        </w:rPr>
        <w:t xml:space="preserve"> de la classe contenant le quantile</w:t>
      </w:r>
    </w:p>
    <w:p w:rsidR="00D50A52" w:rsidRPr="002E7D16" w:rsidRDefault="00D50A52" w:rsidP="00D50F75">
      <w:pPr>
        <w:pStyle w:val="Paragraphedeliste"/>
        <w:numPr>
          <w:ilvl w:val="0"/>
          <w:numId w:val="10"/>
        </w:numPr>
        <w:spacing w:after="0"/>
        <w:rPr>
          <w:sz w:val="18"/>
          <w:szCs w:val="20"/>
        </w:rPr>
      </w:pPr>
      <w:r w:rsidRPr="002E7D16">
        <w:rPr>
          <w:bCs/>
          <w:sz w:val="18"/>
          <w:szCs w:val="20"/>
        </w:rPr>
        <w:t xml:space="preserve">Intervalle interquartile (IQ) : Il mesure l’étendue entre le </w:t>
      </w:r>
      <w:r w:rsidRPr="002E7D16">
        <w:rPr>
          <w:bCs/>
          <w:sz w:val="18"/>
          <w:szCs w:val="20"/>
          <w:vertAlign w:val="superscript"/>
        </w:rPr>
        <w:t>1er</w:t>
      </w:r>
      <w:r w:rsidRPr="002E7D16">
        <w:rPr>
          <w:bCs/>
          <w:sz w:val="18"/>
          <w:szCs w:val="20"/>
        </w:rPr>
        <w:t xml:space="preserve"> quartile et le </w:t>
      </w:r>
      <w:r w:rsidRPr="002E7D16">
        <w:rPr>
          <w:bCs/>
          <w:sz w:val="18"/>
          <w:szCs w:val="20"/>
          <w:vertAlign w:val="superscript"/>
        </w:rPr>
        <w:t>3ème</w:t>
      </w:r>
      <w:r w:rsidRPr="002E7D16">
        <w:rPr>
          <w:bCs/>
          <w:sz w:val="18"/>
          <w:szCs w:val="20"/>
        </w:rPr>
        <w:t xml:space="preserve"> quartile: </w:t>
      </w:r>
      <w:r w:rsidRPr="00330B80">
        <w:rPr>
          <w:bCs/>
          <w:sz w:val="18"/>
          <w:szCs w:val="20"/>
          <w:highlight w:val="cyan"/>
        </w:rPr>
        <w:t xml:space="preserve">IQ = </w:t>
      </w:r>
      <w:r w:rsidRPr="00330B80">
        <w:rPr>
          <w:bCs/>
          <w:sz w:val="18"/>
          <w:szCs w:val="20"/>
          <w:highlight w:val="cyan"/>
          <w:vertAlign w:val="subscript"/>
        </w:rPr>
        <w:t>Q3</w:t>
      </w:r>
      <w:r w:rsidRPr="00330B80">
        <w:rPr>
          <w:bCs/>
          <w:sz w:val="18"/>
          <w:szCs w:val="20"/>
          <w:highlight w:val="cyan"/>
        </w:rPr>
        <w:t xml:space="preserve"> – </w:t>
      </w:r>
      <w:r w:rsidRPr="00330B80">
        <w:rPr>
          <w:bCs/>
          <w:sz w:val="18"/>
          <w:szCs w:val="20"/>
          <w:highlight w:val="cyan"/>
          <w:vertAlign w:val="subscript"/>
        </w:rPr>
        <w:t>Q1</w:t>
      </w:r>
      <w:r w:rsidRPr="002E7D16">
        <w:rPr>
          <w:bCs/>
          <w:sz w:val="18"/>
          <w:szCs w:val="20"/>
        </w:rPr>
        <w:t xml:space="preserve"> </w:t>
      </w:r>
    </w:p>
    <w:p w:rsidR="00D50A52" w:rsidRPr="00393C51" w:rsidRDefault="00D50A52" w:rsidP="00393C51">
      <w:pPr>
        <w:pStyle w:val="Paragraphedeliste"/>
        <w:numPr>
          <w:ilvl w:val="0"/>
          <w:numId w:val="10"/>
        </w:numPr>
        <w:spacing w:after="0"/>
        <w:rPr>
          <w:sz w:val="18"/>
          <w:szCs w:val="20"/>
        </w:rPr>
      </w:pPr>
      <w:r w:rsidRPr="002E7D16">
        <w:rPr>
          <w:bCs/>
          <w:sz w:val="18"/>
          <w:szCs w:val="20"/>
        </w:rPr>
        <w:t>Données aberrantes</w:t>
      </w:r>
      <w:r w:rsidR="00D50F75" w:rsidRPr="002E7D16">
        <w:rPr>
          <w:bCs/>
          <w:sz w:val="18"/>
          <w:szCs w:val="20"/>
        </w:rPr>
        <w:t> -</w:t>
      </w:r>
      <w:r w:rsidRPr="002E7D16">
        <w:rPr>
          <w:bCs/>
          <w:sz w:val="18"/>
          <w:szCs w:val="20"/>
        </w:rPr>
        <w:t xml:space="preserve"> </w:t>
      </w:r>
      <w:r w:rsidRPr="002E7D16">
        <w:rPr>
          <w:bCs/>
          <w:sz w:val="18"/>
          <w:szCs w:val="20"/>
          <w:u w:val="single"/>
        </w:rPr>
        <w:t>Une donnée est dite aberrante si sa valeur est</w:t>
      </w:r>
      <w:r w:rsidRPr="002E7D16">
        <w:rPr>
          <w:bCs/>
          <w:sz w:val="18"/>
          <w:szCs w:val="20"/>
        </w:rPr>
        <w:t xml:space="preserve">: plus petite que </w:t>
      </w:r>
      <w:r w:rsidRPr="00330B80">
        <w:rPr>
          <w:bCs/>
          <w:sz w:val="18"/>
          <w:szCs w:val="20"/>
          <w:highlight w:val="cyan"/>
        </w:rPr>
        <w:t>Q</w:t>
      </w:r>
      <w:r w:rsidRPr="00330B80">
        <w:rPr>
          <w:bCs/>
          <w:sz w:val="18"/>
          <w:szCs w:val="20"/>
          <w:highlight w:val="cyan"/>
          <w:vertAlign w:val="subscript"/>
        </w:rPr>
        <w:t>1</w:t>
      </w:r>
      <w:r w:rsidRPr="00330B80">
        <w:rPr>
          <w:bCs/>
          <w:sz w:val="18"/>
          <w:szCs w:val="20"/>
          <w:highlight w:val="cyan"/>
        </w:rPr>
        <w:t xml:space="preserve"> – 1,5(Q</w:t>
      </w:r>
      <w:r w:rsidRPr="00330B80">
        <w:rPr>
          <w:bCs/>
          <w:sz w:val="18"/>
          <w:szCs w:val="20"/>
          <w:highlight w:val="cyan"/>
          <w:vertAlign w:val="subscript"/>
        </w:rPr>
        <w:t>3</w:t>
      </w:r>
      <w:r w:rsidRPr="00330B80">
        <w:rPr>
          <w:bCs/>
          <w:sz w:val="18"/>
          <w:szCs w:val="20"/>
          <w:highlight w:val="cyan"/>
        </w:rPr>
        <w:t xml:space="preserve"> – Q</w:t>
      </w:r>
      <w:r w:rsidRPr="00330B80">
        <w:rPr>
          <w:bCs/>
          <w:sz w:val="18"/>
          <w:szCs w:val="20"/>
          <w:highlight w:val="cyan"/>
          <w:vertAlign w:val="subscript"/>
        </w:rPr>
        <w:t>1</w:t>
      </w:r>
      <w:r w:rsidRPr="00330B80">
        <w:rPr>
          <w:bCs/>
          <w:sz w:val="18"/>
          <w:szCs w:val="20"/>
          <w:highlight w:val="cyan"/>
        </w:rPr>
        <w:t>)</w:t>
      </w:r>
      <w:r w:rsidR="00D50F75" w:rsidRPr="002E7D16">
        <w:rPr>
          <w:bCs/>
          <w:sz w:val="18"/>
          <w:szCs w:val="20"/>
        </w:rPr>
        <w:t xml:space="preserve"> </w:t>
      </w:r>
      <w:r w:rsidR="00D50F75" w:rsidRPr="002E7D16">
        <w:rPr>
          <w:b/>
          <w:bCs/>
          <w:sz w:val="18"/>
          <w:szCs w:val="20"/>
          <w:u w:val="single"/>
        </w:rPr>
        <w:t>ou</w:t>
      </w:r>
      <w:r w:rsidR="00D50F75" w:rsidRPr="002E7D16">
        <w:rPr>
          <w:bCs/>
          <w:sz w:val="18"/>
          <w:szCs w:val="20"/>
        </w:rPr>
        <w:t xml:space="preserve"> </w:t>
      </w:r>
      <w:r w:rsidRPr="002E7D16">
        <w:rPr>
          <w:bCs/>
          <w:sz w:val="18"/>
          <w:szCs w:val="20"/>
        </w:rPr>
        <w:t xml:space="preserve">plus grande que </w:t>
      </w:r>
      <w:r w:rsidRPr="00330B80">
        <w:rPr>
          <w:bCs/>
          <w:sz w:val="18"/>
          <w:szCs w:val="20"/>
          <w:highlight w:val="cyan"/>
        </w:rPr>
        <w:t>Q</w:t>
      </w:r>
      <w:r w:rsidRPr="00330B80">
        <w:rPr>
          <w:bCs/>
          <w:sz w:val="18"/>
          <w:szCs w:val="20"/>
          <w:highlight w:val="cyan"/>
          <w:vertAlign w:val="subscript"/>
        </w:rPr>
        <w:t>3</w:t>
      </w:r>
      <w:r w:rsidRPr="00330B80">
        <w:rPr>
          <w:bCs/>
          <w:sz w:val="18"/>
          <w:szCs w:val="20"/>
          <w:highlight w:val="cyan"/>
        </w:rPr>
        <w:t xml:space="preserve"> + 1,5(Q</w:t>
      </w:r>
      <w:r w:rsidRPr="00330B80">
        <w:rPr>
          <w:bCs/>
          <w:sz w:val="18"/>
          <w:szCs w:val="20"/>
          <w:highlight w:val="cyan"/>
          <w:vertAlign w:val="subscript"/>
        </w:rPr>
        <w:t>3</w:t>
      </w:r>
      <w:r w:rsidRPr="00330B80">
        <w:rPr>
          <w:bCs/>
          <w:sz w:val="18"/>
          <w:szCs w:val="20"/>
          <w:highlight w:val="cyan"/>
        </w:rPr>
        <w:t xml:space="preserve"> – Q</w:t>
      </w:r>
      <w:r w:rsidRPr="00330B80">
        <w:rPr>
          <w:bCs/>
          <w:sz w:val="18"/>
          <w:szCs w:val="20"/>
          <w:highlight w:val="cyan"/>
          <w:vertAlign w:val="subscript"/>
        </w:rPr>
        <w:t>1</w:t>
      </w:r>
      <w:r w:rsidRPr="00330B80">
        <w:rPr>
          <w:bCs/>
          <w:sz w:val="18"/>
          <w:szCs w:val="20"/>
          <w:highlight w:val="cyan"/>
        </w:rPr>
        <w:t>)</w:t>
      </w:r>
    </w:p>
    <w:p w:rsidR="00D50A52" w:rsidRPr="002E7D16" w:rsidRDefault="00D50A52" w:rsidP="00D50A52">
      <w:pPr>
        <w:spacing w:after="0"/>
        <w:rPr>
          <w:sz w:val="18"/>
          <w:szCs w:val="20"/>
        </w:rPr>
      </w:pPr>
      <w:r w:rsidRPr="002E7D16">
        <w:rPr>
          <w:bCs/>
          <w:sz w:val="18"/>
          <w:szCs w:val="20"/>
          <w:u w:val="single"/>
        </w:rPr>
        <w:t>Mesures de forme</w:t>
      </w:r>
      <w:r w:rsidRPr="002E7D16">
        <w:rPr>
          <w:bCs/>
          <w:sz w:val="18"/>
          <w:szCs w:val="20"/>
        </w:rPr>
        <w:t> : fournissent une idée de la symétrie et de l’aplatissement d’une série</w:t>
      </w:r>
    </w:p>
    <w:p w:rsidR="00D50A52" w:rsidRPr="002E7D16" w:rsidRDefault="00D50A52" w:rsidP="00CB17DF">
      <w:pPr>
        <w:pStyle w:val="Paragraphedeliste"/>
        <w:numPr>
          <w:ilvl w:val="0"/>
          <w:numId w:val="10"/>
        </w:numPr>
        <w:spacing w:after="0"/>
        <w:rPr>
          <w:sz w:val="18"/>
          <w:szCs w:val="20"/>
          <w:u w:val="single"/>
        </w:rPr>
      </w:pPr>
      <w:r w:rsidRPr="002E7D16">
        <w:rPr>
          <w:bCs/>
          <w:sz w:val="18"/>
          <w:szCs w:val="20"/>
        </w:rPr>
        <w:t>Coefficient d'aplatissement (a) (</w:t>
      </w:r>
      <w:r w:rsidRPr="002E7D16">
        <w:rPr>
          <w:bCs/>
          <w:i/>
          <w:iCs/>
          <w:sz w:val="18"/>
          <w:szCs w:val="20"/>
        </w:rPr>
        <w:t>Kurtosis</w:t>
      </w:r>
      <w:r w:rsidRPr="002E7D16">
        <w:rPr>
          <w:bCs/>
          <w:sz w:val="18"/>
          <w:szCs w:val="20"/>
        </w:rPr>
        <w:t>)</w:t>
      </w:r>
      <w:r w:rsidR="00CB17DF" w:rsidRPr="002E7D16">
        <w:rPr>
          <w:bCs/>
          <w:sz w:val="18"/>
          <w:szCs w:val="20"/>
        </w:rPr>
        <w:t xml:space="preserve"> : </w:t>
      </w:r>
      <w:r w:rsidRPr="002E7D16">
        <w:rPr>
          <w:bCs/>
          <w:sz w:val="18"/>
          <w:szCs w:val="20"/>
        </w:rPr>
        <w:t>Une distribution est plus ou moins aplatie selon que les fréquences des valeurs voisines des valeurs centrales diffèrent peu ou beaucoup les unes par rapport aux autres</w:t>
      </w:r>
      <w:r w:rsidR="009A0A6E" w:rsidRPr="002E7D16">
        <w:rPr>
          <w:bCs/>
          <w:sz w:val="18"/>
          <w:szCs w:val="20"/>
        </w:rPr>
        <w:t xml:space="preserve"> – </w:t>
      </w:r>
      <w:r w:rsidR="009A0A6E" w:rsidRPr="00330B80">
        <w:rPr>
          <w:bCs/>
          <w:sz w:val="18"/>
          <w:szCs w:val="20"/>
          <w:highlight w:val="cyan"/>
        </w:rPr>
        <w:t>a</w:t>
      </w:r>
      <w:r w:rsidR="009A0A6E" w:rsidRPr="00330B80">
        <w:rPr>
          <w:bCs/>
          <w:sz w:val="18"/>
          <w:szCs w:val="20"/>
          <w:highlight w:val="cyan"/>
          <w:vertAlign w:val="subscript"/>
        </w:rPr>
        <w:t>4</w:t>
      </w:r>
      <w:r w:rsidR="009A0A6E" w:rsidRPr="00330B80">
        <w:rPr>
          <w:bCs/>
          <w:sz w:val="18"/>
          <w:szCs w:val="20"/>
          <w:highlight w:val="cyan"/>
        </w:rPr>
        <w:t xml:space="preserve"> = ((ensemble (Xi – moyenne)/n-1))/s</w:t>
      </w:r>
      <w:r w:rsidR="009A0A6E" w:rsidRPr="00330B80">
        <w:rPr>
          <w:bCs/>
          <w:sz w:val="18"/>
          <w:szCs w:val="20"/>
          <w:highlight w:val="cyan"/>
          <w:vertAlign w:val="superscript"/>
        </w:rPr>
        <w:t>4</w:t>
      </w:r>
    </w:p>
    <w:p w:rsidR="00D50A52" w:rsidRPr="002E7D16" w:rsidRDefault="00D50A52" w:rsidP="00D50A52">
      <w:pPr>
        <w:pStyle w:val="Paragraphedeliste"/>
        <w:numPr>
          <w:ilvl w:val="2"/>
          <w:numId w:val="10"/>
        </w:numPr>
        <w:spacing w:after="0"/>
        <w:rPr>
          <w:sz w:val="18"/>
          <w:szCs w:val="20"/>
        </w:rPr>
      </w:pPr>
      <w:r w:rsidRPr="002E7D16">
        <w:rPr>
          <w:bCs/>
          <w:sz w:val="18"/>
          <w:szCs w:val="20"/>
        </w:rPr>
        <w:t>Si a</w:t>
      </w:r>
      <w:r w:rsidRPr="002E7D16">
        <w:rPr>
          <w:bCs/>
          <w:sz w:val="18"/>
          <w:szCs w:val="20"/>
          <w:vertAlign w:val="subscript"/>
        </w:rPr>
        <w:t>4</w:t>
      </w:r>
      <w:r w:rsidRPr="002E7D16">
        <w:rPr>
          <w:bCs/>
          <w:sz w:val="18"/>
          <w:szCs w:val="20"/>
        </w:rPr>
        <w:t xml:space="preserve"> &gt; 3, la courbe est </w:t>
      </w:r>
      <w:r w:rsidRPr="002E7D16">
        <w:rPr>
          <w:bCs/>
          <w:sz w:val="18"/>
          <w:szCs w:val="20"/>
          <w:u w:val="single"/>
        </w:rPr>
        <w:t>aiguë</w:t>
      </w:r>
      <w:r w:rsidR="00CB17DF" w:rsidRPr="002E7D16">
        <w:rPr>
          <w:bCs/>
          <w:sz w:val="18"/>
          <w:szCs w:val="20"/>
        </w:rPr>
        <w:t xml:space="preserve">, </w:t>
      </w:r>
      <w:r w:rsidRPr="002E7D16">
        <w:rPr>
          <w:bCs/>
          <w:sz w:val="18"/>
          <w:szCs w:val="20"/>
        </w:rPr>
        <w:t>Si a</w:t>
      </w:r>
      <w:r w:rsidRPr="002E7D16">
        <w:rPr>
          <w:bCs/>
          <w:sz w:val="18"/>
          <w:szCs w:val="20"/>
          <w:vertAlign w:val="subscript"/>
        </w:rPr>
        <w:t>4</w:t>
      </w:r>
      <w:r w:rsidRPr="002E7D16">
        <w:rPr>
          <w:bCs/>
          <w:sz w:val="18"/>
          <w:szCs w:val="20"/>
        </w:rPr>
        <w:t xml:space="preserve"> = 3, la courbe est </w:t>
      </w:r>
      <w:r w:rsidRPr="002E7D16">
        <w:rPr>
          <w:bCs/>
          <w:sz w:val="18"/>
          <w:szCs w:val="20"/>
          <w:u w:val="single"/>
        </w:rPr>
        <w:t>normale</w:t>
      </w:r>
      <w:r w:rsidRPr="002E7D16">
        <w:rPr>
          <w:bCs/>
          <w:sz w:val="18"/>
          <w:szCs w:val="20"/>
        </w:rPr>
        <w:t xml:space="preserve"> (distribution normale)</w:t>
      </w:r>
      <w:r w:rsidR="00CB17DF" w:rsidRPr="002E7D16">
        <w:rPr>
          <w:noProof/>
          <w:sz w:val="18"/>
          <w:szCs w:val="20"/>
          <w:lang w:eastAsia="en-CA"/>
        </w:rPr>
        <w:t xml:space="preserve">, </w:t>
      </w:r>
      <w:r w:rsidRPr="002E7D16">
        <w:rPr>
          <w:bCs/>
          <w:sz w:val="18"/>
          <w:szCs w:val="20"/>
        </w:rPr>
        <w:t>Si a</w:t>
      </w:r>
      <w:r w:rsidRPr="002E7D16">
        <w:rPr>
          <w:bCs/>
          <w:sz w:val="18"/>
          <w:szCs w:val="20"/>
          <w:vertAlign w:val="subscript"/>
        </w:rPr>
        <w:t xml:space="preserve">4 </w:t>
      </w:r>
      <w:r w:rsidRPr="002E7D16">
        <w:rPr>
          <w:bCs/>
          <w:sz w:val="18"/>
          <w:szCs w:val="20"/>
        </w:rPr>
        <w:t xml:space="preserve">&lt; 3, la courbe est </w:t>
      </w:r>
      <w:r w:rsidRPr="002E7D16">
        <w:rPr>
          <w:bCs/>
          <w:sz w:val="18"/>
          <w:szCs w:val="20"/>
          <w:u w:val="single"/>
        </w:rPr>
        <w:t>aplatie</w:t>
      </w:r>
      <w:r w:rsidRPr="002E7D16">
        <w:rPr>
          <w:bCs/>
          <w:sz w:val="18"/>
          <w:szCs w:val="20"/>
        </w:rPr>
        <w:t xml:space="preserve"> </w:t>
      </w:r>
    </w:p>
    <w:p w:rsidR="00D50A52" w:rsidRPr="002E7D16" w:rsidRDefault="00D50A52" w:rsidP="00D50A52">
      <w:pPr>
        <w:pStyle w:val="Paragraphedeliste"/>
        <w:numPr>
          <w:ilvl w:val="0"/>
          <w:numId w:val="10"/>
        </w:numPr>
        <w:spacing w:after="0"/>
        <w:rPr>
          <w:sz w:val="18"/>
          <w:szCs w:val="20"/>
        </w:rPr>
      </w:pPr>
      <w:r w:rsidRPr="002E7D16">
        <w:rPr>
          <w:bCs/>
          <w:sz w:val="18"/>
          <w:szCs w:val="20"/>
        </w:rPr>
        <w:t>Coefficient d'asymétrie (S</w:t>
      </w:r>
      <w:r w:rsidRPr="002E7D16">
        <w:rPr>
          <w:bCs/>
          <w:sz w:val="18"/>
          <w:szCs w:val="20"/>
          <w:vertAlign w:val="subscript"/>
        </w:rPr>
        <w:t>K</w:t>
      </w:r>
      <w:r w:rsidRPr="002E7D16">
        <w:rPr>
          <w:bCs/>
          <w:sz w:val="18"/>
          <w:szCs w:val="20"/>
        </w:rPr>
        <w:t>) (</w:t>
      </w:r>
      <w:r w:rsidRPr="002E7D16">
        <w:rPr>
          <w:bCs/>
          <w:i/>
          <w:iCs/>
          <w:sz w:val="18"/>
          <w:szCs w:val="20"/>
        </w:rPr>
        <w:t>Skewness</w:t>
      </w:r>
      <w:r w:rsidRPr="002E7D16">
        <w:rPr>
          <w:bCs/>
          <w:sz w:val="18"/>
          <w:szCs w:val="20"/>
        </w:rPr>
        <w:t>)</w:t>
      </w:r>
    </w:p>
    <w:p w:rsidR="00D50A52" w:rsidRPr="002E7D16" w:rsidRDefault="00D50A52" w:rsidP="00CB17DF">
      <w:pPr>
        <w:pStyle w:val="Paragraphedeliste"/>
        <w:numPr>
          <w:ilvl w:val="1"/>
          <w:numId w:val="10"/>
        </w:numPr>
        <w:spacing w:after="0"/>
        <w:ind w:left="993" w:hanging="164"/>
        <w:rPr>
          <w:sz w:val="18"/>
          <w:szCs w:val="20"/>
        </w:rPr>
      </w:pPr>
      <w:r w:rsidRPr="002E7D16">
        <w:rPr>
          <w:bCs/>
          <w:sz w:val="18"/>
          <w:szCs w:val="20"/>
        </w:rPr>
        <w:t>les valeurs de la variable statistique sont également dispersées de part et d’autre d’une valeur centrale</w:t>
      </w:r>
      <w:r w:rsidR="00FA3CB4" w:rsidRPr="002E7D16">
        <w:rPr>
          <w:bCs/>
          <w:sz w:val="18"/>
          <w:szCs w:val="20"/>
        </w:rPr>
        <w:t>, Moyenne = Mode= M</w:t>
      </w:r>
      <w:r w:rsidR="002E7D16" w:rsidRPr="002E7D16">
        <w:rPr>
          <w:bCs/>
          <w:sz w:val="18"/>
          <w:szCs w:val="20"/>
        </w:rPr>
        <w:t>édia</w:t>
      </w:r>
      <w:r w:rsidR="00FA3CB4" w:rsidRPr="002E7D16">
        <w:rPr>
          <w:bCs/>
          <w:sz w:val="18"/>
          <w:szCs w:val="20"/>
        </w:rPr>
        <w:t xml:space="preserve">ne </w:t>
      </w:r>
      <w:r w:rsidR="00FA3CB4" w:rsidRPr="002E7D16">
        <w:rPr>
          <w:bCs/>
          <w:sz w:val="18"/>
          <w:szCs w:val="20"/>
        </w:rPr>
        <w:sym w:font="Wingdings" w:char="F0E0"/>
      </w:r>
      <w:r w:rsidR="00FA3CB4" w:rsidRPr="002E7D16">
        <w:rPr>
          <w:bCs/>
          <w:sz w:val="18"/>
          <w:szCs w:val="20"/>
        </w:rPr>
        <w:t xml:space="preserve"> </w:t>
      </w:r>
      <w:proofErr w:type="spellStart"/>
      <w:r w:rsidR="00FA3CB4" w:rsidRPr="002E7D16">
        <w:rPr>
          <w:bCs/>
          <w:sz w:val="18"/>
          <w:szCs w:val="20"/>
        </w:rPr>
        <w:t>Sk</w:t>
      </w:r>
      <w:proofErr w:type="spellEnd"/>
      <w:r w:rsidR="00FA3CB4" w:rsidRPr="002E7D16">
        <w:rPr>
          <w:bCs/>
          <w:sz w:val="18"/>
          <w:szCs w:val="20"/>
        </w:rPr>
        <w:t xml:space="preserve"> = 0</w:t>
      </w:r>
      <w:r w:rsidRPr="002E7D16">
        <w:rPr>
          <w:bCs/>
          <w:sz w:val="18"/>
          <w:szCs w:val="20"/>
        </w:rPr>
        <w:t xml:space="preserve"> </w:t>
      </w:r>
    </w:p>
    <w:p w:rsidR="00D50A52" w:rsidRPr="002E7D16" w:rsidRDefault="00D50A52" w:rsidP="00CB17DF">
      <w:pPr>
        <w:pStyle w:val="Paragraphedeliste"/>
        <w:numPr>
          <w:ilvl w:val="1"/>
          <w:numId w:val="10"/>
        </w:numPr>
        <w:spacing w:after="0"/>
        <w:ind w:left="993" w:hanging="164"/>
        <w:rPr>
          <w:sz w:val="18"/>
          <w:szCs w:val="20"/>
        </w:rPr>
      </w:pPr>
      <w:r w:rsidRPr="002E7D16">
        <w:rPr>
          <w:bCs/>
          <w:sz w:val="18"/>
          <w:szCs w:val="20"/>
        </w:rPr>
        <w:t xml:space="preserve">Le coefficient de Pearson </w:t>
      </w:r>
      <w:proofErr w:type="spellStart"/>
      <w:r w:rsidRPr="002E7D16">
        <w:rPr>
          <w:bCs/>
          <w:sz w:val="18"/>
          <w:szCs w:val="20"/>
        </w:rPr>
        <w:t>S</w:t>
      </w:r>
      <w:r w:rsidRPr="002E7D16">
        <w:rPr>
          <w:bCs/>
          <w:sz w:val="18"/>
          <w:szCs w:val="20"/>
          <w:vertAlign w:val="subscript"/>
        </w:rPr>
        <w:t>k</w:t>
      </w:r>
      <w:proofErr w:type="spellEnd"/>
      <w:r w:rsidRPr="002E7D16">
        <w:rPr>
          <w:bCs/>
          <w:sz w:val="18"/>
          <w:szCs w:val="20"/>
        </w:rPr>
        <w:t xml:space="preserve">, est donné par </w:t>
      </w:r>
      <w:proofErr w:type="spellStart"/>
      <w:r w:rsidRPr="002E7D16">
        <w:rPr>
          <w:bCs/>
          <w:sz w:val="18"/>
          <w:szCs w:val="20"/>
        </w:rPr>
        <w:t>S</w:t>
      </w:r>
      <w:r w:rsidRPr="002E7D16">
        <w:rPr>
          <w:bCs/>
          <w:sz w:val="18"/>
          <w:szCs w:val="20"/>
          <w:vertAlign w:val="subscript"/>
        </w:rPr>
        <w:t>k</w:t>
      </w:r>
      <w:proofErr w:type="spellEnd"/>
      <w:r w:rsidRPr="002E7D16">
        <w:rPr>
          <w:bCs/>
          <w:sz w:val="18"/>
          <w:szCs w:val="20"/>
        </w:rPr>
        <w:t xml:space="preserve"> est situé entre -1 et +1</w:t>
      </w:r>
      <w:r w:rsidR="002E7D16" w:rsidRPr="002E7D16">
        <w:rPr>
          <w:bCs/>
          <w:sz w:val="18"/>
          <w:szCs w:val="20"/>
        </w:rPr>
        <w:t> </w:t>
      </w:r>
      <w:r w:rsidR="002E7D16" w:rsidRPr="00330B80">
        <w:rPr>
          <w:bCs/>
          <w:sz w:val="18"/>
          <w:szCs w:val="20"/>
          <w:highlight w:val="cyan"/>
        </w:rPr>
        <w:t xml:space="preserve">: </w:t>
      </w:r>
      <w:proofErr w:type="spellStart"/>
      <w:r w:rsidR="002E7D16" w:rsidRPr="00330B80">
        <w:rPr>
          <w:bCs/>
          <w:sz w:val="18"/>
          <w:szCs w:val="20"/>
          <w:highlight w:val="cyan"/>
        </w:rPr>
        <w:t>S</w:t>
      </w:r>
      <w:r w:rsidR="002E7D16" w:rsidRPr="00330B80">
        <w:rPr>
          <w:bCs/>
          <w:sz w:val="18"/>
          <w:szCs w:val="20"/>
          <w:highlight w:val="cyan"/>
          <w:vertAlign w:val="subscript"/>
        </w:rPr>
        <w:t>k</w:t>
      </w:r>
      <w:proofErr w:type="spellEnd"/>
      <w:r w:rsidR="002E7D16" w:rsidRPr="00330B80">
        <w:rPr>
          <w:bCs/>
          <w:sz w:val="18"/>
          <w:szCs w:val="20"/>
          <w:highlight w:val="cyan"/>
        </w:rPr>
        <w:t xml:space="preserve"> = 3(moyenne-médiane)/s = (moyenne – mode)/s</w:t>
      </w:r>
    </w:p>
    <w:p w:rsidR="00814752" w:rsidRPr="002E7D16" w:rsidRDefault="006A5F36" w:rsidP="00A80A5E">
      <w:pPr>
        <w:pStyle w:val="Paragraphedeliste"/>
        <w:numPr>
          <w:ilvl w:val="3"/>
          <w:numId w:val="10"/>
        </w:numPr>
        <w:spacing w:after="0"/>
        <w:ind w:left="1418" w:hanging="142"/>
        <w:rPr>
          <w:sz w:val="18"/>
          <w:szCs w:val="20"/>
        </w:rPr>
      </w:pPr>
      <w:r w:rsidRPr="002E7D16">
        <w:rPr>
          <w:bCs/>
          <w:sz w:val="18"/>
          <w:szCs w:val="20"/>
        </w:rPr>
        <w:t>S</w:t>
      </w:r>
      <w:r w:rsidR="00D50A52" w:rsidRPr="002E7D16">
        <w:rPr>
          <w:bCs/>
          <w:sz w:val="18"/>
          <w:szCs w:val="20"/>
        </w:rPr>
        <w:t>i</w:t>
      </w:r>
      <w:r w:rsidRPr="002E7D16">
        <w:rPr>
          <w:bCs/>
          <w:sz w:val="18"/>
          <w:szCs w:val="20"/>
        </w:rPr>
        <w:t xml:space="preserve"> </w:t>
      </w:r>
      <w:proofErr w:type="spellStart"/>
      <w:r w:rsidRPr="002E7D16">
        <w:rPr>
          <w:bCs/>
          <w:i/>
          <w:sz w:val="18"/>
          <w:szCs w:val="20"/>
        </w:rPr>
        <w:t>s</w:t>
      </w:r>
      <w:r w:rsidRPr="002E7D16">
        <w:rPr>
          <w:bCs/>
          <w:i/>
          <w:sz w:val="18"/>
          <w:szCs w:val="20"/>
          <w:vertAlign w:val="subscript"/>
        </w:rPr>
        <w:t>k</w:t>
      </w:r>
      <w:proofErr w:type="spellEnd"/>
      <w:r w:rsidRPr="002E7D16">
        <w:rPr>
          <w:bCs/>
          <w:i/>
          <w:sz w:val="18"/>
          <w:szCs w:val="20"/>
        </w:rPr>
        <w:t xml:space="preserve"> = 0,</w:t>
      </w:r>
      <w:r w:rsidRPr="002E7D16">
        <w:rPr>
          <w:position w:val="-12"/>
          <w:sz w:val="18"/>
          <w:szCs w:val="20"/>
        </w:rPr>
        <w:object w:dxaOrig="13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pt;height:18pt" o:ole="">
            <v:imagedata r:id="rId5" o:title=""/>
          </v:shape>
          <o:OLEObject Type="Embed" ProgID="Equation.3" ShapeID="_x0000_i1025" DrawAspect="Content" ObjectID="_1390916830" r:id="rId6"/>
        </w:object>
      </w:r>
      <w:proofErr w:type="gramStart"/>
      <w:r w:rsidR="00CB17DF" w:rsidRPr="002E7D16">
        <w:rPr>
          <w:sz w:val="18"/>
          <w:szCs w:val="20"/>
        </w:rPr>
        <w:t>,</w:t>
      </w:r>
      <w:proofErr w:type="gramEnd"/>
      <w:r w:rsidR="00CB17DF" w:rsidRPr="002E7D16">
        <w:rPr>
          <w:bCs/>
          <w:sz w:val="18"/>
          <w:szCs w:val="20"/>
        </w:rPr>
        <w:t xml:space="preserve"> </w:t>
      </w:r>
      <w:r w:rsidR="00D50A52" w:rsidRPr="002E7D16">
        <w:rPr>
          <w:bCs/>
          <w:sz w:val="18"/>
          <w:szCs w:val="20"/>
          <w:u w:val="single"/>
        </w:rPr>
        <w:t>symétrique</w:t>
      </w:r>
      <w:r w:rsidR="00CB17DF" w:rsidRPr="002E7D16">
        <w:rPr>
          <w:bCs/>
          <w:sz w:val="18"/>
          <w:szCs w:val="20"/>
        </w:rPr>
        <w:t xml:space="preserve">, </w:t>
      </w:r>
      <w:r w:rsidR="00D50A52" w:rsidRPr="002E7D16">
        <w:rPr>
          <w:bCs/>
          <w:sz w:val="18"/>
          <w:szCs w:val="20"/>
        </w:rPr>
        <w:t xml:space="preserve">si </w:t>
      </w:r>
      <w:proofErr w:type="spellStart"/>
      <w:r w:rsidR="00D50A52" w:rsidRPr="002E7D16">
        <w:rPr>
          <w:bCs/>
          <w:i/>
          <w:iCs/>
          <w:sz w:val="18"/>
          <w:szCs w:val="20"/>
        </w:rPr>
        <w:t>S</w:t>
      </w:r>
      <w:r w:rsidR="00D50A52" w:rsidRPr="002E7D16">
        <w:rPr>
          <w:bCs/>
          <w:i/>
          <w:iCs/>
          <w:sz w:val="18"/>
          <w:szCs w:val="20"/>
          <w:vertAlign w:val="subscript"/>
        </w:rPr>
        <w:t>k</w:t>
      </w:r>
      <w:proofErr w:type="spellEnd"/>
      <w:r w:rsidR="00D50A52" w:rsidRPr="002E7D16">
        <w:rPr>
          <w:bCs/>
          <w:i/>
          <w:iCs/>
          <w:sz w:val="18"/>
          <w:szCs w:val="20"/>
        </w:rPr>
        <w:t xml:space="preserve"> &lt; 0</w:t>
      </w:r>
      <w:r w:rsidR="00D50A52" w:rsidRPr="002E7D16">
        <w:rPr>
          <w:bCs/>
          <w:sz w:val="18"/>
          <w:szCs w:val="20"/>
        </w:rPr>
        <w:t xml:space="preserve">, </w:t>
      </w:r>
      <w:r w:rsidR="00D50A52" w:rsidRPr="002E7D16">
        <w:rPr>
          <w:position w:val="-12"/>
          <w:sz w:val="20"/>
        </w:rPr>
        <w:object w:dxaOrig="1320" w:dyaOrig="360">
          <v:shape id="_x0000_i1026" type="#_x0000_t75" style="width:66pt;height:18pt" o:ole="">
            <v:imagedata r:id="rId7" o:title=""/>
          </v:shape>
          <o:OLEObject Type="Embed" ProgID="Equation.3" ShapeID="_x0000_i1026" DrawAspect="Content" ObjectID="_1390916831" r:id="rId8"/>
        </w:object>
      </w:r>
      <w:r w:rsidR="00D50A52" w:rsidRPr="002E7D16">
        <w:rPr>
          <w:sz w:val="18"/>
          <w:szCs w:val="20"/>
        </w:rPr>
        <w:t>,</w:t>
      </w:r>
      <w:r w:rsidR="00D50A52" w:rsidRPr="002E7D16">
        <w:rPr>
          <w:bCs/>
          <w:sz w:val="18"/>
          <w:szCs w:val="20"/>
        </w:rPr>
        <w:t xml:space="preserve"> </w:t>
      </w:r>
      <w:r w:rsidR="00D50A52" w:rsidRPr="002E7D16">
        <w:rPr>
          <w:bCs/>
          <w:sz w:val="18"/>
          <w:szCs w:val="20"/>
          <w:u w:val="single"/>
        </w:rPr>
        <w:t>asymétrie négative</w:t>
      </w:r>
      <w:r w:rsidR="00CB17DF" w:rsidRPr="002E7D16">
        <w:rPr>
          <w:bCs/>
          <w:sz w:val="18"/>
          <w:szCs w:val="20"/>
        </w:rPr>
        <w:t xml:space="preserve">, </w:t>
      </w:r>
      <w:r w:rsidR="00D50A52" w:rsidRPr="002E7D16">
        <w:rPr>
          <w:bCs/>
          <w:sz w:val="18"/>
          <w:szCs w:val="20"/>
        </w:rPr>
        <w:t xml:space="preserve">si </w:t>
      </w:r>
      <w:proofErr w:type="spellStart"/>
      <w:r w:rsidR="00D50A52" w:rsidRPr="002E7D16">
        <w:rPr>
          <w:bCs/>
          <w:i/>
          <w:iCs/>
          <w:sz w:val="18"/>
          <w:szCs w:val="20"/>
        </w:rPr>
        <w:t>S</w:t>
      </w:r>
      <w:r w:rsidR="00D50A52" w:rsidRPr="002E7D16">
        <w:rPr>
          <w:bCs/>
          <w:i/>
          <w:iCs/>
          <w:sz w:val="18"/>
          <w:szCs w:val="20"/>
          <w:vertAlign w:val="subscript"/>
        </w:rPr>
        <w:t>k</w:t>
      </w:r>
      <w:proofErr w:type="spellEnd"/>
      <w:r w:rsidR="00D50A52" w:rsidRPr="002E7D16">
        <w:rPr>
          <w:bCs/>
          <w:i/>
          <w:iCs/>
          <w:sz w:val="18"/>
          <w:szCs w:val="20"/>
        </w:rPr>
        <w:t xml:space="preserve"> &gt; 0</w:t>
      </w:r>
      <w:r w:rsidR="00D50A52" w:rsidRPr="002E7D16">
        <w:rPr>
          <w:bCs/>
          <w:sz w:val="18"/>
          <w:szCs w:val="20"/>
        </w:rPr>
        <w:t>,</w:t>
      </w:r>
      <w:r w:rsidR="00D50A52" w:rsidRPr="002E7D16">
        <w:rPr>
          <w:sz w:val="18"/>
          <w:szCs w:val="20"/>
        </w:rPr>
        <w:t xml:space="preserve"> </w:t>
      </w:r>
      <w:r w:rsidR="00D50A52" w:rsidRPr="002E7D16">
        <w:rPr>
          <w:position w:val="-12"/>
          <w:sz w:val="20"/>
        </w:rPr>
        <w:object w:dxaOrig="1340" w:dyaOrig="360">
          <v:shape id="_x0000_i1027" type="#_x0000_t75" style="width:67.5pt;height:18pt" o:ole="">
            <v:imagedata r:id="rId9" o:title=""/>
          </v:shape>
          <o:OLEObject Type="Embed" ProgID="Equation.3" ShapeID="_x0000_i1027" DrawAspect="Content" ObjectID="_1390916832" r:id="rId10"/>
        </w:object>
      </w:r>
      <w:r w:rsidR="00D50A52" w:rsidRPr="002E7D16">
        <w:rPr>
          <w:sz w:val="18"/>
          <w:szCs w:val="20"/>
        </w:rPr>
        <w:t>,</w:t>
      </w:r>
      <w:r w:rsidR="00D50A52" w:rsidRPr="002E7D16">
        <w:rPr>
          <w:bCs/>
          <w:sz w:val="18"/>
          <w:szCs w:val="20"/>
        </w:rPr>
        <w:t xml:space="preserve"> </w:t>
      </w:r>
      <w:r w:rsidR="00D50A52" w:rsidRPr="002E7D16">
        <w:rPr>
          <w:bCs/>
          <w:sz w:val="18"/>
          <w:szCs w:val="20"/>
          <w:u w:val="single"/>
        </w:rPr>
        <w:t>asymétrie positive</w:t>
      </w:r>
    </w:p>
    <w:sectPr w:rsidR="00814752" w:rsidRPr="002E7D16" w:rsidSect="00517A9B">
      <w:pgSz w:w="12240" w:h="15840"/>
      <w:pgMar w:top="284" w:right="191" w:bottom="284"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493055"/>
    <w:multiLevelType w:val="hybridMultilevel"/>
    <w:tmpl w:val="E5D6FDB4"/>
    <w:lvl w:ilvl="0" w:tplc="10090001">
      <w:start w:val="1"/>
      <w:numFmt w:val="bullet"/>
      <w:lvlText w:val=""/>
      <w:lvlJc w:val="left"/>
      <w:pPr>
        <w:ind w:left="2880" w:hanging="360"/>
      </w:pPr>
      <w:rPr>
        <w:rFonts w:ascii="Symbol" w:hAnsi="Symbol" w:hint="default"/>
      </w:rPr>
    </w:lvl>
    <w:lvl w:ilvl="1" w:tplc="10090003">
      <w:start w:val="1"/>
      <w:numFmt w:val="bullet"/>
      <w:lvlText w:val="o"/>
      <w:lvlJc w:val="left"/>
      <w:pPr>
        <w:ind w:left="3600" w:hanging="360"/>
      </w:pPr>
      <w:rPr>
        <w:rFonts w:ascii="Courier New" w:hAnsi="Courier New" w:cs="Courier New" w:hint="default"/>
      </w:rPr>
    </w:lvl>
    <w:lvl w:ilvl="2" w:tplc="10090005" w:tentative="1">
      <w:start w:val="1"/>
      <w:numFmt w:val="bullet"/>
      <w:lvlText w:val=""/>
      <w:lvlJc w:val="left"/>
      <w:pPr>
        <w:ind w:left="4320" w:hanging="360"/>
      </w:pPr>
      <w:rPr>
        <w:rFonts w:ascii="Wingdings" w:hAnsi="Wingdings" w:hint="default"/>
      </w:rPr>
    </w:lvl>
    <w:lvl w:ilvl="3" w:tplc="10090001" w:tentative="1">
      <w:start w:val="1"/>
      <w:numFmt w:val="bullet"/>
      <w:lvlText w:val=""/>
      <w:lvlJc w:val="left"/>
      <w:pPr>
        <w:ind w:left="5040" w:hanging="360"/>
      </w:pPr>
      <w:rPr>
        <w:rFonts w:ascii="Symbol" w:hAnsi="Symbol" w:hint="default"/>
      </w:rPr>
    </w:lvl>
    <w:lvl w:ilvl="4" w:tplc="10090003" w:tentative="1">
      <w:start w:val="1"/>
      <w:numFmt w:val="bullet"/>
      <w:lvlText w:val="o"/>
      <w:lvlJc w:val="left"/>
      <w:pPr>
        <w:ind w:left="5760" w:hanging="360"/>
      </w:pPr>
      <w:rPr>
        <w:rFonts w:ascii="Courier New" w:hAnsi="Courier New" w:cs="Courier New" w:hint="default"/>
      </w:rPr>
    </w:lvl>
    <w:lvl w:ilvl="5" w:tplc="10090005" w:tentative="1">
      <w:start w:val="1"/>
      <w:numFmt w:val="bullet"/>
      <w:lvlText w:val=""/>
      <w:lvlJc w:val="left"/>
      <w:pPr>
        <w:ind w:left="6480" w:hanging="360"/>
      </w:pPr>
      <w:rPr>
        <w:rFonts w:ascii="Wingdings" w:hAnsi="Wingdings" w:hint="default"/>
      </w:rPr>
    </w:lvl>
    <w:lvl w:ilvl="6" w:tplc="10090001" w:tentative="1">
      <w:start w:val="1"/>
      <w:numFmt w:val="bullet"/>
      <w:lvlText w:val=""/>
      <w:lvlJc w:val="left"/>
      <w:pPr>
        <w:ind w:left="7200" w:hanging="360"/>
      </w:pPr>
      <w:rPr>
        <w:rFonts w:ascii="Symbol" w:hAnsi="Symbol" w:hint="default"/>
      </w:rPr>
    </w:lvl>
    <w:lvl w:ilvl="7" w:tplc="10090003" w:tentative="1">
      <w:start w:val="1"/>
      <w:numFmt w:val="bullet"/>
      <w:lvlText w:val="o"/>
      <w:lvlJc w:val="left"/>
      <w:pPr>
        <w:ind w:left="7920" w:hanging="360"/>
      </w:pPr>
      <w:rPr>
        <w:rFonts w:ascii="Courier New" w:hAnsi="Courier New" w:cs="Courier New" w:hint="default"/>
      </w:rPr>
    </w:lvl>
    <w:lvl w:ilvl="8" w:tplc="10090005" w:tentative="1">
      <w:start w:val="1"/>
      <w:numFmt w:val="bullet"/>
      <w:lvlText w:val=""/>
      <w:lvlJc w:val="left"/>
      <w:pPr>
        <w:ind w:left="8640" w:hanging="360"/>
      </w:pPr>
      <w:rPr>
        <w:rFonts w:ascii="Wingdings" w:hAnsi="Wingdings" w:hint="default"/>
      </w:rPr>
    </w:lvl>
  </w:abstractNum>
  <w:abstractNum w:abstractNumId="1">
    <w:nsid w:val="0BA20074"/>
    <w:multiLevelType w:val="hybridMultilevel"/>
    <w:tmpl w:val="2A9CF88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0E896280"/>
    <w:multiLevelType w:val="hybridMultilevel"/>
    <w:tmpl w:val="486603E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17B35F3E"/>
    <w:multiLevelType w:val="hybridMultilevel"/>
    <w:tmpl w:val="40B82064"/>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1B9A1A77"/>
    <w:multiLevelType w:val="hybridMultilevel"/>
    <w:tmpl w:val="26A6303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305C7643"/>
    <w:multiLevelType w:val="hybridMultilevel"/>
    <w:tmpl w:val="87D43DC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47F67359"/>
    <w:multiLevelType w:val="hybridMultilevel"/>
    <w:tmpl w:val="D83647C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4F46655E"/>
    <w:multiLevelType w:val="hybridMultilevel"/>
    <w:tmpl w:val="02DE4D4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564B375E"/>
    <w:multiLevelType w:val="hybridMultilevel"/>
    <w:tmpl w:val="8982B80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671F4EAB"/>
    <w:multiLevelType w:val="hybridMultilevel"/>
    <w:tmpl w:val="8DEC3CC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nsid w:val="67CD5E89"/>
    <w:multiLevelType w:val="hybridMultilevel"/>
    <w:tmpl w:val="AD9E145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nsid w:val="6C0007E8"/>
    <w:multiLevelType w:val="hybridMultilevel"/>
    <w:tmpl w:val="04744934"/>
    <w:lvl w:ilvl="0" w:tplc="10090001">
      <w:start w:val="1"/>
      <w:numFmt w:val="bullet"/>
      <w:lvlText w:val=""/>
      <w:lvlJc w:val="left"/>
      <w:pPr>
        <w:ind w:left="720" w:hanging="360"/>
      </w:pPr>
      <w:rPr>
        <w:rFonts w:ascii="Symbol" w:hAnsi="Symbol" w:hint="default"/>
      </w:rPr>
    </w:lvl>
    <w:lvl w:ilvl="1" w:tplc="10090001">
      <w:start w:val="1"/>
      <w:numFmt w:val="bullet"/>
      <w:lvlText w:val=""/>
      <w:lvlJc w:val="left"/>
      <w:pPr>
        <w:ind w:left="1440" w:hanging="360"/>
      </w:pPr>
      <w:rPr>
        <w:rFonts w:ascii="Symbol" w:hAnsi="Symbo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7"/>
  </w:num>
  <w:num w:numId="4">
    <w:abstractNumId w:val="8"/>
  </w:num>
  <w:num w:numId="5">
    <w:abstractNumId w:val="1"/>
  </w:num>
  <w:num w:numId="6">
    <w:abstractNumId w:val="4"/>
  </w:num>
  <w:num w:numId="7">
    <w:abstractNumId w:val="6"/>
  </w:num>
  <w:num w:numId="8">
    <w:abstractNumId w:val="10"/>
  </w:num>
  <w:num w:numId="9">
    <w:abstractNumId w:val="9"/>
  </w:num>
  <w:num w:numId="10">
    <w:abstractNumId w:val="5"/>
  </w:num>
  <w:num w:numId="11">
    <w:abstractNumId w:val="0"/>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50A52"/>
    <w:rsid w:val="00015282"/>
    <w:rsid w:val="00095780"/>
    <w:rsid w:val="000A14C9"/>
    <w:rsid w:val="0012402C"/>
    <w:rsid w:val="00137CBD"/>
    <w:rsid w:val="00141A7D"/>
    <w:rsid w:val="00295EFC"/>
    <w:rsid w:val="002A5674"/>
    <w:rsid w:val="002C6BD5"/>
    <w:rsid w:val="002D0974"/>
    <w:rsid w:val="002E7D16"/>
    <w:rsid w:val="0031359A"/>
    <w:rsid w:val="00330B80"/>
    <w:rsid w:val="00356C58"/>
    <w:rsid w:val="00393C51"/>
    <w:rsid w:val="0039700B"/>
    <w:rsid w:val="0043444E"/>
    <w:rsid w:val="00475E71"/>
    <w:rsid w:val="004F0AEA"/>
    <w:rsid w:val="005033FE"/>
    <w:rsid w:val="00517A9B"/>
    <w:rsid w:val="00592CB7"/>
    <w:rsid w:val="005E1DA4"/>
    <w:rsid w:val="0060035D"/>
    <w:rsid w:val="0068540F"/>
    <w:rsid w:val="006A30DA"/>
    <w:rsid w:val="006A5F36"/>
    <w:rsid w:val="006E50FD"/>
    <w:rsid w:val="00743338"/>
    <w:rsid w:val="00795C31"/>
    <w:rsid w:val="00873371"/>
    <w:rsid w:val="008D0A28"/>
    <w:rsid w:val="009A0A6E"/>
    <w:rsid w:val="009C5576"/>
    <w:rsid w:val="009F5CCF"/>
    <w:rsid w:val="00A2639F"/>
    <w:rsid w:val="00A619A0"/>
    <w:rsid w:val="00A80A5E"/>
    <w:rsid w:val="00AA66F9"/>
    <w:rsid w:val="00B41DAF"/>
    <w:rsid w:val="00B7074F"/>
    <w:rsid w:val="00B90DA9"/>
    <w:rsid w:val="00BA5D16"/>
    <w:rsid w:val="00BE3B03"/>
    <w:rsid w:val="00BE706C"/>
    <w:rsid w:val="00C57438"/>
    <w:rsid w:val="00C7196A"/>
    <w:rsid w:val="00CB17DF"/>
    <w:rsid w:val="00D318BB"/>
    <w:rsid w:val="00D36124"/>
    <w:rsid w:val="00D50A52"/>
    <w:rsid w:val="00D50F75"/>
    <w:rsid w:val="00D8629F"/>
    <w:rsid w:val="00D94839"/>
    <w:rsid w:val="00E4036B"/>
    <w:rsid w:val="00E84AA4"/>
    <w:rsid w:val="00ED5441"/>
    <w:rsid w:val="00ED6B79"/>
    <w:rsid w:val="00EF3D05"/>
    <w:rsid w:val="00FA3CB4"/>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0A52"/>
    <w:rPr>
      <w:lang w:val="fr-CA"/>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50A52"/>
    <w:pPr>
      <w:ind w:left="720"/>
      <w:contextualSpacing/>
    </w:pPr>
  </w:style>
  <w:style w:type="paragraph" w:styleId="Textedebulles">
    <w:name w:val="Balloon Text"/>
    <w:basedOn w:val="Normal"/>
    <w:link w:val="TextedebullesCar"/>
    <w:uiPriority w:val="99"/>
    <w:semiHidden/>
    <w:unhideWhenUsed/>
    <w:rsid w:val="00D50A5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50A52"/>
    <w:rPr>
      <w:rFonts w:ascii="Tahoma" w:hAnsi="Tahoma" w:cs="Tahoma"/>
      <w:sz w:val="16"/>
      <w:szCs w:val="16"/>
      <w:lang w:val="fr-C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1.wmf"/><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1</Pages>
  <Words>1777</Words>
  <Characters>10135</Characters>
  <Application>Microsoft Office Word</Application>
  <DocSecurity>0</DocSecurity>
  <Lines>84</Lines>
  <Paragraphs>23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Rachel</dc:creator>
  <cp:lastModifiedBy>Rachel</cp:lastModifiedBy>
  <cp:revision>41</cp:revision>
  <cp:lastPrinted>2012-02-16T22:00:00Z</cp:lastPrinted>
  <dcterms:created xsi:type="dcterms:W3CDTF">2012-02-13T22:38:00Z</dcterms:created>
  <dcterms:modified xsi:type="dcterms:W3CDTF">2012-02-16T22:01:00Z</dcterms:modified>
</cp:coreProperties>
</file>